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2D22A1" w:rsidRDefault="002D22A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2D22A1" w:rsidRDefault="002D22A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2D22A1" w:rsidRDefault="002D22A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3F2A4C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3F2A4C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CC52B9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2D22A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CF0EEC" w:rsidRDefault="00DE0974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ГЛАВА 15. РЕЕСТР ЕДИНЫХ ТЕПЛОСНАБЖАЮЩИХ ОРГАНИЗАЦИЙ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DD3351" w:rsidRDefault="00DD335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DD3351" w:rsidRDefault="00DD335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2D22A1" w:rsidRDefault="002D22A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DD3351" w:rsidRDefault="00DD335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DD3351" w:rsidRDefault="00DD335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DD3351" w:rsidRPr="00CF0EEC" w:rsidRDefault="00DD335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Default="003F2A4C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г.Ипатово 2022</w:t>
      </w:r>
      <w:r w:rsidR="005772F7" w:rsidRPr="00CF0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747BB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C63B82" w:rsidRPr="00747BB6" w:rsidTr="004C7043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B82" w:rsidRPr="00747BB6" w:rsidRDefault="00C63B82" w:rsidP="004C7043">
            <w:pPr>
              <w:pStyle w:val="1d"/>
              <w:outlineLvl w:val="0"/>
              <w:rPr>
                <w:lang w:eastAsia="ru-RU"/>
              </w:rPr>
            </w:pPr>
            <w:bookmarkStart w:id="0" w:name="_Toc37338107"/>
            <w:bookmarkStart w:id="1" w:name="_Toc37422439"/>
            <w:r>
              <w:rPr>
                <w:lang w:eastAsia="ru-RU"/>
              </w:rPr>
              <w:lastRenderedPageBreak/>
              <w:t>состав работы</w:t>
            </w:r>
            <w:bookmarkEnd w:id="0"/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B82" w:rsidRPr="00747BB6" w:rsidRDefault="00C63B82" w:rsidP="004C70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63B82" w:rsidRPr="00747BB6" w:rsidTr="004C7043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3F2A4C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C35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C63B82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C63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C63B82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C63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C63B82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C63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C63B82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C63B82" w:rsidRPr="00747BB6" w:rsidTr="004C704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3F2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C35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13. Индикаторы развития систем 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C63B82" w:rsidRPr="00747BB6" w:rsidTr="004C704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82" w:rsidRPr="00747BB6" w:rsidRDefault="00C63B82" w:rsidP="004C7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43EC1" w:rsidRDefault="00A43EC1" w:rsidP="00A43EC1">
      <w:pPr>
        <w:pStyle w:val="1d"/>
      </w:pPr>
      <w:bookmarkStart w:id="2" w:name="_Toc18938931"/>
      <w:bookmarkStart w:id="3" w:name="_Toc19037528"/>
      <w:bookmarkStart w:id="4" w:name="_Toc37422440"/>
      <w:bookmarkStart w:id="5" w:name="_Toc15922898"/>
      <w:r>
        <w:lastRenderedPageBreak/>
        <w:t>РЕФЕРАТ</w:t>
      </w:r>
      <w:bookmarkEnd w:id="2"/>
      <w:bookmarkEnd w:id="3"/>
      <w:bookmarkEnd w:id="4"/>
    </w:p>
    <w:p w:rsidR="00A43EC1" w:rsidRDefault="00A43EC1" w:rsidP="00A43EC1">
      <w:pPr>
        <w:pStyle w:val="afff8"/>
      </w:pPr>
      <w:r>
        <w:t xml:space="preserve">Отчет – </w:t>
      </w:r>
      <w:r w:rsidR="00441D24">
        <w:t>34</w:t>
      </w:r>
      <w:r>
        <w:t xml:space="preserve"> стр., </w:t>
      </w:r>
      <w:r w:rsidR="00C63B82">
        <w:t>4</w:t>
      </w:r>
      <w:r>
        <w:t xml:space="preserve"> табл</w:t>
      </w:r>
      <w:r w:rsidR="00DD3351">
        <w:t>.</w:t>
      </w:r>
    </w:p>
    <w:p w:rsidR="00A43EC1" w:rsidRPr="00190500" w:rsidRDefault="00A43EC1" w:rsidP="00A43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00">
        <w:rPr>
          <w:rFonts w:ascii="Times New Roman" w:hAnsi="Times New Roman" w:cs="Times New Roman"/>
          <w:sz w:val="24"/>
          <w:szCs w:val="24"/>
        </w:rPr>
        <w:t>ЕДИНАЯ ТЕПЛОСНАБЖАЮЩАЯ ОРГАНИЗАЦИЯ, ЗОНА ДЕЯТЕЛЬНОСТИ</w:t>
      </w:r>
    </w:p>
    <w:p w:rsidR="00A43EC1" w:rsidRPr="00190500" w:rsidRDefault="00A43EC1" w:rsidP="00A43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00">
        <w:rPr>
          <w:rFonts w:ascii="Times New Roman" w:hAnsi="Times New Roman" w:cs="Times New Roman"/>
          <w:sz w:val="24"/>
          <w:szCs w:val="24"/>
        </w:rPr>
        <w:t>ЕДИНОЙ ТЕПЛОСНАБЖАЮЩЕЙ ОРГАНИЗАЦИИ, РЕШЕНИЕ ОБУСТАНОВЛЕНИИ СТАТУСА ЕДИНОЙ ТЕПЛОСНАБЖАЮЩЕЙ ОРГАНИЗАЦИИ,КРИТЕРИИ ОПРЕДЕЛЕНИЯ ЕДИНОЙ ТЕПЛОСНАБЖАЮЩЕЙ ОРГАНИЗАЦИИ.</w:t>
      </w:r>
    </w:p>
    <w:p w:rsidR="00A43EC1" w:rsidRDefault="00A43EC1" w:rsidP="00A43EC1">
      <w:pPr>
        <w:pStyle w:val="afff8"/>
      </w:pPr>
      <w:r w:rsidRPr="00CB4658">
        <w:rPr>
          <w:b/>
          <w:u w:val="single"/>
        </w:rPr>
        <w:t>Объект исследования:</w:t>
      </w:r>
      <w:r>
        <w:t xml:space="preserve">рынок тепловой энергии и мощности </w:t>
      </w:r>
      <w:r w:rsidR="002D22A1">
        <w:t>Ипатовского городского округа</w:t>
      </w:r>
      <w:r>
        <w:t>. Правовые, организационные и технологические основы организации взаимодействия теплоснабжающих организаций с абонентами и между собой при введении института единых теплоснабжающих организаций.</w:t>
      </w:r>
    </w:p>
    <w:p w:rsidR="00A43EC1" w:rsidRDefault="00A43EC1" w:rsidP="00A43EC1">
      <w:pPr>
        <w:pStyle w:val="afff8"/>
      </w:pPr>
      <w:r w:rsidRPr="00CB4658">
        <w:rPr>
          <w:b/>
          <w:u w:val="single"/>
        </w:rPr>
        <w:t xml:space="preserve">Цель работы: </w:t>
      </w:r>
      <w:r w:rsidR="00C63B82">
        <w:t>р</w:t>
      </w:r>
      <w:r w:rsidR="00CE7888">
        <w:t>азработка главы 15</w:t>
      </w:r>
      <w:r>
        <w:t xml:space="preserve"> – «Обоснование предложения по определению единой теплоснабжающей организации» - обосновывающих материалов Схемы теплоснабжения на период с 20</w:t>
      </w:r>
      <w:r w:rsidR="00CE7888">
        <w:t>20</w:t>
      </w:r>
      <w:r>
        <w:t xml:space="preserve"> года до 20</w:t>
      </w:r>
      <w:r w:rsidR="00CE7888">
        <w:t>40</w:t>
      </w:r>
      <w:r>
        <w:t xml:space="preserve"> года в административных границах </w:t>
      </w:r>
      <w:r w:rsidR="00CE7888">
        <w:t>Ипатовского городского округа</w:t>
      </w:r>
      <w:r>
        <w:t>.</w:t>
      </w:r>
    </w:p>
    <w:p w:rsidR="002D22A1" w:rsidRDefault="00A43EC1" w:rsidP="00A43EC1">
      <w:pPr>
        <w:pStyle w:val="afff8"/>
      </w:pPr>
      <w:r w:rsidRPr="00CB4658">
        <w:rPr>
          <w:b/>
          <w:u w:val="single"/>
        </w:rPr>
        <w:t>Метод работы:</w:t>
      </w:r>
      <w:r>
        <w:t>сбор и обобщение информации по состав</w:t>
      </w:r>
      <w:r w:rsidR="002D22A1">
        <w:t>у</w:t>
      </w:r>
      <w:r>
        <w:t xml:space="preserve"> и структур</w:t>
      </w:r>
      <w:r w:rsidR="002D22A1">
        <w:t>е</w:t>
      </w:r>
      <w:r>
        <w:t xml:space="preserve"> систем теплоснабжения и состава теплоснабжающих организаций </w:t>
      </w:r>
      <w:r w:rsidR="002D22A1">
        <w:t>Ипатовского</w:t>
      </w:r>
      <w:r w:rsidR="004A1844">
        <w:t xml:space="preserve"> городского </w:t>
      </w:r>
      <w:r w:rsidR="004A1844" w:rsidRPr="003F2A4C">
        <w:t>округа на 01.01.2022</w:t>
      </w:r>
      <w:r w:rsidRPr="003F2A4C">
        <w:t xml:space="preserve"> год</w:t>
      </w:r>
      <w:r w:rsidR="002D22A1" w:rsidRPr="003F2A4C">
        <w:t>а</w:t>
      </w:r>
      <w:r w:rsidRPr="003F2A4C">
        <w:t>.</w:t>
      </w:r>
    </w:p>
    <w:p w:rsidR="00A43EC1" w:rsidRDefault="00A43EC1" w:rsidP="00A43EC1">
      <w:pPr>
        <w:pStyle w:val="afff8"/>
      </w:pPr>
      <w:r w:rsidRPr="00CB4658">
        <w:rPr>
          <w:b/>
          <w:u w:val="single"/>
        </w:rPr>
        <w:t>Новизна работы:</w:t>
      </w:r>
      <w:r>
        <w:t>актуализация на основе данных об изменении состава и структ</w:t>
      </w:r>
      <w:r w:rsidR="004A1844">
        <w:t xml:space="preserve">уры систем </w:t>
      </w:r>
      <w:r w:rsidR="004A1844" w:rsidRPr="003F2A4C">
        <w:t>теплоснабжения за 2021</w:t>
      </w:r>
      <w:r w:rsidRPr="003F2A4C">
        <w:t xml:space="preserve"> год</w:t>
      </w:r>
      <w:r>
        <w:t xml:space="preserve"> состава единых теплоснабжающих организаций.</w:t>
      </w:r>
    </w:p>
    <w:p w:rsidR="00A43EC1" w:rsidRDefault="00A43EC1" w:rsidP="00A43EC1">
      <w:pPr>
        <w:pStyle w:val="afff8"/>
      </w:pPr>
      <w:r w:rsidRPr="00CB4658">
        <w:rPr>
          <w:b/>
          <w:u w:val="single"/>
        </w:rPr>
        <w:t>Результат работы:</w:t>
      </w:r>
      <w:r w:rsidR="002D22A1">
        <w:t>разработанная</w:t>
      </w:r>
      <w:r>
        <w:t xml:space="preserve"> глава 15 «Реестр единых теплоснабжающих организаций».</w:t>
      </w:r>
    </w:p>
    <w:p w:rsidR="00A43EC1" w:rsidRDefault="00A43EC1" w:rsidP="00A43EC1">
      <w:pPr>
        <w:pStyle w:val="afff8"/>
      </w:pPr>
      <w:r w:rsidRPr="00CB4658">
        <w:rPr>
          <w:b/>
          <w:u w:val="single"/>
        </w:rPr>
        <w:t>Практическое использование:</w:t>
      </w:r>
      <w:r w:rsidR="002D22A1">
        <w:t>Разработанная</w:t>
      </w:r>
      <w:r>
        <w:t xml:space="preserve"> глава 15 предназначена для обоснования и формирования раздела 10 «Решение об определении единой теплоснабжающей организации» утверждаемой части Схемы теплоснабжения.</w:t>
      </w:r>
    </w:p>
    <w:p w:rsidR="00A43EC1" w:rsidRDefault="00A43EC1" w:rsidP="00A43EC1">
      <w:pPr>
        <w:pStyle w:val="afff8"/>
      </w:pPr>
      <w:r w:rsidRPr="00CB4658">
        <w:rPr>
          <w:b/>
          <w:bCs/>
          <w:u w:val="single"/>
        </w:rPr>
        <w:t>Значимость работы</w:t>
      </w:r>
      <w:r w:rsidRPr="00CB4658">
        <w:rPr>
          <w:rFonts w:ascii="Arial-BoldMT" w:hAnsi="Arial-BoldMT" w:cs="Arial-BoldMT"/>
          <w:b/>
          <w:bCs/>
          <w:u w:val="single"/>
        </w:rPr>
        <w:t>:</w:t>
      </w:r>
      <w:r>
        <w:t>уточнение состава единых теплоснабжающих организаций и границ их деятельности необходимо для организации рынка тепловой энергии и мощностив соответствии с требованиями действующего законодательства.</w:t>
      </w:r>
    </w:p>
    <w:p w:rsidR="00A43EC1" w:rsidRPr="00CB4658" w:rsidRDefault="00A43EC1" w:rsidP="00A43EC1">
      <w:pPr>
        <w:pStyle w:val="afff8"/>
        <w:rPr>
          <w:rFonts w:ascii="Arial-BoldMT" w:hAnsi="Arial-BoldMT" w:cs="Arial-BoldMT"/>
          <w:b/>
          <w:bCs/>
          <w:u w:val="single"/>
        </w:rPr>
      </w:pPr>
      <w:r w:rsidRPr="00CB4658">
        <w:rPr>
          <w:b/>
          <w:bCs/>
          <w:u w:val="single"/>
        </w:rPr>
        <w:t>Прогнозные предположения о развитии объекта исследования</w:t>
      </w:r>
      <w:r w:rsidRPr="00CB4658">
        <w:rPr>
          <w:rFonts w:ascii="Arial-BoldMT" w:hAnsi="Arial-BoldMT" w:cs="Arial-BoldMT"/>
          <w:b/>
          <w:bCs/>
          <w:u w:val="single"/>
        </w:rPr>
        <w:t>:</w:t>
      </w:r>
    </w:p>
    <w:p w:rsidR="00A43EC1" w:rsidRDefault="00A43EC1" w:rsidP="00A43EC1">
      <w:pPr>
        <w:pStyle w:val="afff8"/>
      </w:pPr>
      <w:r>
        <w:lastRenderedPageBreak/>
        <w:t>поддержание в актуальном состоянии состава единых теплоснабжающих организаций путем:</w:t>
      </w:r>
    </w:p>
    <w:p w:rsidR="00A43EC1" w:rsidRDefault="00A43EC1" w:rsidP="00A43EC1">
      <w:pPr>
        <w:pStyle w:val="afff6"/>
      </w:pPr>
      <w:r>
        <w:t>обеспечения соответствия состава единых теплоснабжающих организаций требованиям действующего законодательства в условиях развивающегося рынка тепловой энергии;</w:t>
      </w:r>
    </w:p>
    <w:p w:rsidR="002D22A1" w:rsidRDefault="00A43EC1" w:rsidP="00A43EC1">
      <w:pPr>
        <w:pStyle w:val="afff6"/>
      </w:pPr>
      <w:r>
        <w:t>обеспечения технологической и финансовой устойчивости теплоснабжающих организаций, как основы надежного и безопасного снабжения</w:t>
      </w:r>
      <w:r w:rsidR="002D22A1">
        <w:t xml:space="preserve"> тепловой энергией потребителей;</w:t>
      </w:r>
    </w:p>
    <w:p w:rsidR="00A43EC1" w:rsidRDefault="00A43EC1" w:rsidP="00A43EC1">
      <w:pPr>
        <w:pStyle w:val="afff6"/>
      </w:pPr>
      <w:r>
        <w:t>сбалансированного учета интересов всех участников рынка тепловой энергии и мощности;</w:t>
      </w:r>
    </w:p>
    <w:p w:rsidR="00A43EC1" w:rsidRPr="002D22A1" w:rsidRDefault="00A43EC1" w:rsidP="00A43EC1">
      <w:pPr>
        <w:pStyle w:val="afff6"/>
        <w:rPr>
          <w:rStyle w:val="afff9"/>
        </w:rPr>
      </w:pPr>
      <w:r>
        <w:t xml:space="preserve">создания прозрачных и стабильных условий присоединения </w:t>
      </w:r>
      <w:r w:rsidRPr="002D22A1">
        <w:rPr>
          <w:rStyle w:val="afff9"/>
        </w:rPr>
        <w:t>потребителей к системам теплоснабжения.</w:t>
      </w:r>
    </w:p>
    <w:p w:rsidR="00A43EC1" w:rsidRDefault="00A43EC1" w:rsidP="00A43EC1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62997289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4"/>
          <w:szCs w:val="24"/>
        </w:rPr>
      </w:sdtEndPr>
      <w:sdtContent>
        <w:p w:rsidR="000436C6" w:rsidRPr="000436C6" w:rsidRDefault="000436C6" w:rsidP="00C35822">
          <w:pPr>
            <w:pStyle w:val="a5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0436C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</w:t>
          </w:r>
          <w:r w:rsidR="00C35822" w:rsidRPr="000436C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ГЛАВЛЕНИЕ</w:t>
          </w:r>
        </w:p>
        <w:p w:rsidR="00C63B82" w:rsidRPr="00C63B82" w:rsidRDefault="004543B3" w:rsidP="00C63B82">
          <w:pPr>
            <w:pStyle w:val="12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4543B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0436C6" w:rsidRPr="00C63B82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543B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37422439" w:history="1">
            <w:r w:rsidR="00C63B82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</w:t>
            </w:r>
            <w:r w:rsidR="00C63B82" w:rsidRPr="00C63B82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остав работы</w:t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_Toc37422439 \h </w:instrTex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E241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B82" w:rsidRPr="00C63B82" w:rsidRDefault="004543B3" w:rsidP="00C63B82">
          <w:pPr>
            <w:pStyle w:val="2a"/>
            <w:tabs>
              <w:tab w:val="right" w:leader="dot" w:pos="934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440" w:history="1">
            <w:r w:rsidR="00C63B82" w:rsidRPr="00C63B82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Реферат</w:t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_Toc37422440 \h </w:instrTex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E241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B82" w:rsidRPr="00C63B82" w:rsidRDefault="004543B3" w:rsidP="00C63B82">
          <w:pPr>
            <w:pStyle w:val="12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441" w:history="1">
            <w:r w:rsidR="00C63B82" w:rsidRPr="00C63B82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Перечень таблиц</w:t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_Toc37422441 \h </w:instrTex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E241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B82" w:rsidRPr="00C63B82" w:rsidRDefault="004543B3" w:rsidP="00C63B82">
          <w:pPr>
            <w:pStyle w:val="12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442" w:history="1">
            <w:r w:rsidR="00C63B82" w:rsidRPr="00C63B82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Определения</w:t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_Toc37422442 \h </w:instrTex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E241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B82" w:rsidRPr="00C63B82" w:rsidRDefault="004543B3" w:rsidP="00C63B82">
          <w:pPr>
            <w:pStyle w:val="12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443" w:history="1">
            <w:r w:rsidR="00C63B82" w:rsidRPr="00C63B82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Обозначения и сокращения</w:t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_Toc37422443 \h </w:instrTex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E241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B82" w:rsidRPr="00C63B82" w:rsidRDefault="004543B3" w:rsidP="00C63B82">
          <w:pPr>
            <w:pStyle w:val="12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444" w:history="1">
            <w:r w:rsidR="00C63B82" w:rsidRPr="00C63B82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Глава 15 (0026.ОМ-СТ.015.000)</w:t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_Toc37422444 \h </w:instrTex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E241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B82" w:rsidRPr="00C63B82" w:rsidRDefault="004543B3" w:rsidP="00C63B82">
          <w:pPr>
            <w:pStyle w:val="12"/>
            <w:ind w:firstLine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445" w:history="1">
            <w:r w:rsidR="00C63B82" w:rsidRPr="00C63B82">
              <w:rPr>
                <w:rStyle w:val="ac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РЕЕСТР ЕДИНЫХ ТЕПЛОСНАБЖАЮЩИХ ОРГАНИЗАЦИЙ</w:t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_Toc37422445 \h </w:instrTex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E241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B82" w:rsidRPr="00C63B82" w:rsidRDefault="004543B3" w:rsidP="00C63B82">
          <w:pPr>
            <w:pStyle w:val="2a"/>
            <w:tabs>
              <w:tab w:val="right" w:leader="dot" w:pos="934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446" w:history="1">
            <w:r w:rsidR="00C63B82" w:rsidRPr="00C63B82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15.1. Общие положения о единой теплоснабжающей организации и порядке присвоения статуса единой теплоснабжающей организации</w:t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_Toc37422446 \h </w:instrTex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E241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B82" w:rsidRPr="00C63B82" w:rsidRDefault="004543B3" w:rsidP="00C63B82">
          <w:pPr>
            <w:pStyle w:val="2a"/>
            <w:tabs>
              <w:tab w:val="right" w:leader="dot" w:pos="9345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447" w:history="1">
            <w:r w:rsidR="00C63B82" w:rsidRPr="00C63B82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15.2. Задачи разработки обоснования предложений по определению единых теплоснабжающих организаций</w:t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_Toc37422447 \h </w:instrTex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E241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3B82" w:rsidRPr="00C63B82" w:rsidRDefault="004543B3" w:rsidP="00C63B82">
          <w:pPr>
            <w:pStyle w:val="3a"/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448" w:history="1">
            <w:r w:rsidR="00C63B82" w:rsidRPr="00C63B82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15.3. Выводы</w:t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63B82"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_Toc37422448 \h </w:instrTex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E241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Pr="00C63B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36C6" w:rsidRPr="00C63B82" w:rsidRDefault="004543B3" w:rsidP="00C63B82">
          <w:pPr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63B82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C35822" w:rsidRDefault="00C35822" w:rsidP="00A43EC1">
      <w:pPr>
        <w:pStyle w:val="1d"/>
        <w:outlineLvl w:val="0"/>
        <w:rPr>
          <w:lang w:eastAsia="ru-RU"/>
        </w:rPr>
      </w:pPr>
      <w:bookmarkStart w:id="6" w:name="_Toc18938932"/>
      <w:bookmarkStart w:id="7" w:name="_Toc19037529"/>
    </w:p>
    <w:p w:rsidR="00BB5256" w:rsidRDefault="00BB5256" w:rsidP="00A43EC1">
      <w:pPr>
        <w:pStyle w:val="1d"/>
        <w:outlineLvl w:val="0"/>
        <w:rPr>
          <w:lang w:eastAsia="ru-RU"/>
        </w:rPr>
      </w:pPr>
      <w:bookmarkStart w:id="8" w:name="_Toc37422441"/>
      <w:r>
        <w:rPr>
          <w:lang w:eastAsia="ru-RU"/>
        </w:rPr>
        <w:t>Перечень таблиц</w:t>
      </w:r>
      <w:bookmarkEnd w:id="6"/>
      <w:bookmarkEnd w:id="7"/>
      <w:bookmarkEnd w:id="8"/>
    </w:p>
    <w:p w:rsidR="00C63B82" w:rsidRPr="00C63B82" w:rsidRDefault="004543B3">
      <w:pPr>
        <w:pStyle w:val="affff5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C63B82">
        <w:rPr>
          <w:rFonts w:ascii="Times New Roman" w:hAnsi="Times New Roman" w:cs="Times New Roman"/>
          <w:b/>
          <w:bCs/>
          <w:caps/>
          <w:sz w:val="20"/>
          <w:szCs w:val="20"/>
        </w:rPr>
        <w:fldChar w:fldCharType="begin"/>
      </w:r>
      <w:r w:rsidR="003B4352" w:rsidRPr="00C63B82">
        <w:rPr>
          <w:rFonts w:ascii="Times New Roman" w:hAnsi="Times New Roman" w:cs="Times New Roman"/>
          <w:b/>
          <w:bCs/>
          <w:caps/>
          <w:sz w:val="20"/>
          <w:szCs w:val="20"/>
        </w:rPr>
        <w:instrText xml:space="preserve"> TOC \c "Таблица" </w:instrText>
      </w:r>
      <w:r w:rsidRPr="00C63B82">
        <w:rPr>
          <w:rFonts w:ascii="Times New Roman" w:hAnsi="Times New Roman" w:cs="Times New Roman"/>
          <w:b/>
          <w:bCs/>
          <w:caps/>
          <w:sz w:val="20"/>
          <w:szCs w:val="20"/>
        </w:rPr>
        <w:fldChar w:fldCharType="separate"/>
      </w:r>
      <w:r w:rsidR="00C63B82" w:rsidRPr="00C63B82">
        <w:rPr>
          <w:rFonts w:ascii="Times New Roman" w:hAnsi="Times New Roman" w:cs="Times New Roman"/>
          <w:noProof/>
          <w:sz w:val="20"/>
          <w:szCs w:val="20"/>
        </w:rPr>
        <w:t>Таблица 1-</w:t>
      </w:r>
      <w:r w:rsidR="00C63B82" w:rsidRPr="00C63B82">
        <w:rPr>
          <w:rFonts w:ascii="Times New Roman" w:hAnsi="Times New Roman" w:cs="Times New Roman"/>
          <w:noProof/>
          <w:sz w:val="20"/>
          <w:szCs w:val="20"/>
          <w:lang w:bidi="ru-RU"/>
        </w:rPr>
        <w:t xml:space="preserve"> Утвержденные ЕТО в системах теплоснабжения на территории Ипатовского городского округа</w:t>
      </w:r>
      <w:r w:rsidR="00C63B82" w:rsidRPr="00C63B82">
        <w:rPr>
          <w:rFonts w:ascii="Times New Roman" w:hAnsi="Times New Roman" w:cs="Times New Roman"/>
          <w:noProof/>
          <w:sz w:val="20"/>
          <w:szCs w:val="20"/>
        </w:rPr>
        <w:tab/>
      </w:r>
      <w:r w:rsidRPr="00C63B82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="00C63B82" w:rsidRPr="00C63B82">
        <w:rPr>
          <w:rFonts w:ascii="Times New Roman" w:hAnsi="Times New Roman" w:cs="Times New Roman"/>
          <w:noProof/>
          <w:sz w:val="20"/>
          <w:szCs w:val="20"/>
        </w:rPr>
        <w:instrText xml:space="preserve"> PAGEREF _Toc37422449 \h </w:instrText>
      </w:r>
      <w:r w:rsidRPr="00C63B82">
        <w:rPr>
          <w:rFonts w:ascii="Times New Roman" w:hAnsi="Times New Roman" w:cs="Times New Roman"/>
          <w:noProof/>
          <w:sz w:val="20"/>
          <w:szCs w:val="20"/>
        </w:rPr>
      </w:r>
      <w:r w:rsidRPr="00C63B82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E241D">
        <w:rPr>
          <w:rFonts w:ascii="Times New Roman" w:hAnsi="Times New Roman" w:cs="Times New Roman"/>
          <w:noProof/>
          <w:sz w:val="20"/>
          <w:szCs w:val="20"/>
        </w:rPr>
        <w:t>14</w:t>
      </w:r>
      <w:r w:rsidRPr="00C63B82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C63B82" w:rsidRPr="00C63B82" w:rsidRDefault="00C63B82">
      <w:pPr>
        <w:pStyle w:val="affff5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C63B82">
        <w:rPr>
          <w:rFonts w:ascii="Times New Roman" w:hAnsi="Times New Roman" w:cs="Times New Roman"/>
          <w:noProof/>
          <w:sz w:val="20"/>
          <w:szCs w:val="20"/>
        </w:rPr>
        <w:t>Таблица 2 - Коды зон деятельности</w:t>
      </w:r>
      <w:r w:rsidRPr="00C63B82">
        <w:rPr>
          <w:rFonts w:ascii="Times New Roman" w:hAnsi="Times New Roman" w:cs="Times New Roman"/>
          <w:noProof/>
          <w:sz w:val="20"/>
          <w:szCs w:val="20"/>
        </w:rPr>
        <w:tab/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C63B82">
        <w:rPr>
          <w:rFonts w:ascii="Times New Roman" w:hAnsi="Times New Roman" w:cs="Times New Roman"/>
          <w:noProof/>
          <w:sz w:val="20"/>
          <w:szCs w:val="20"/>
        </w:rPr>
        <w:instrText xml:space="preserve"> PAGEREF _Toc37422450 \h </w:instrText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E241D">
        <w:rPr>
          <w:rFonts w:ascii="Times New Roman" w:hAnsi="Times New Roman" w:cs="Times New Roman"/>
          <w:noProof/>
          <w:sz w:val="20"/>
          <w:szCs w:val="20"/>
        </w:rPr>
        <w:t>17</w:t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C63B82" w:rsidRPr="00C63B82" w:rsidRDefault="00C63B82">
      <w:pPr>
        <w:pStyle w:val="affff5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C63B82">
        <w:rPr>
          <w:rFonts w:ascii="Times New Roman" w:hAnsi="Times New Roman" w:cs="Times New Roman"/>
          <w:noProof/>
          <w:sz w:val="20"/>
          <w:szCs w:val="20"/>
        </w:rPr>
        <w:t>Таблица 3- Реестр зон деятельности в каждой технологически изолированной зоне действия в системах теплоснабжения Ипатовского городского округа</w:t>
      </w:r>
      <w:r w:rsidRPr="00C63B82">
        <w:rPr>
          <w:rFonts w:ascii="Times New Roman" w:hAnsi="Times New Roman" w:cs="Times New Roman"/>
          <w:noProof/>
          <w:sz w:val="20"/>
          <w:szCs w:val="20"/>
        </w:rPr>
        <w:tab/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C63B82">
        <w:rPr>
          <w:rFonts w:ascii="Times New Roman" w:hAnsi="Times New Roman" w:cs="Times New Roman"/>
          <w:noProof/>
          <w:sz w:val="20"/>
          <w:szCs w:val="20"/>
        </w:rPr>
        <w:instrText xml:space="preserve"> PAGEREF _Toc37422451 \h </w:instrText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E241D">
        <w:rPr>
          <w:rFonts w:ascii="Times New Roman" w:hAnsi="Times New Roman" w:cs="Times New Roman"/>
          <w:noProof/>
          <w:sz w:val="20"/>
          <w:szCs w:val="20"/>
        </w:rPr>
        <w:t>19</w:t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C63B82" w:rsidRPr="00C63B82" w:rsidRDefault="00C63B82">
      <w:pPr>
        <w:pStyle w:val="affff5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C63B82">
        <w:rPr>
          <w:rFonts w:ascii="Times New Roman" w:hAnsi="Times New Roman" w:cs="Times New Roman"/>
          <w:noProof/>
          <w:sz w:val="20"/>
          <w:szCs w:val="20"/>
        </w:rPr>
        <w:t>Таблица 4 – Сводный реестр зон деятельности теплоснабжающих организаций</w:t>
      </w:r>
      <w:r w:rsidRPr="00C63B82">
        <w:rPr>
          <w:rFonts w:ascii="Times New Roman" w:hAnsi="Times New Roman" w:cs="Times New Roman"/>
          <w:noProof/>
          <w:sz w:val="20"/>
          <w:szCs w:val="20"/>
        </w:rPr>
        <w:tab/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C63B82">
        <w:rPr>
          <w:rFonts w:ascii="Times New Roman" w:hAnsi="Times New Roman" w:cs="Times New Roman"/>
          <w:noProof/>
          <w:sz w:val="20"/>
          <w:szCs w:val="20"/>
        </w:rPr>
        <w:instrText xml:space="preserve"> PAGEREF _Toc37422452 \h </w:instrText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="00DE241D">
        <w:rPr>
          <w:rFonts w:ascii="Times New Roman" w:hAnsi="Times New Roman" w:cs="Times New Roman"/>
          <w:noProof/>
          <w:sz w:val="20"/>
          <w:szCs w:val="20"/>
        </w:rPr>
        <w:t>28</w:t>
      </w:r>
      <w:r w:rsidR="004543B3" w:rsidRPr="00C63B82">
        <w:rPr>
          <w:rFonts w:ascii="Times New Roman" w:hAnsi="Times New Roman" w:cs="Times New Roman"/>
          <w:noProof/>
          <w:sz w:val="20"/>
          <w:szCs w:val="20"/>
        </w:rPr>
        <w:fldChar w:fldCharType="end"/>
      </w:r>
    </w:p>
    <w:p w:rsidR="00A43EC1" w:rsidRPr="00466BE2" w:rsidRDefault="004543B3" w:rsidP="00AC6F78">
      <w:pPr>
        <w:pStyle w:val="affff7"/>
        <w:spacing w:line="240" w:lineRule="auto"/>
        <w:rPr>
          <w:rFonts w:eastAsia="Calibri"/>
          <w:b/>
          <w:bCs/>
          <w:caps/>
          <w:color w:val="000000"/>
        </w:rPr>
      </w:pPr>
      <w:r w:rsidRPr="00C63B82">
        <w:rPr>
          <w:b/>
          <w:bCs/>
          <w:caps/>
          <w:sz w:val="20"/>
          <w:szCs w:val="20"/>
        </w:rPr>
        <w:fldChar w:fldCharType="end"/>
      </w:r>
      <w:r w:rsidR="00A43EC1" w:rsidRPr="00466BE2">
        <w:br w:type="page"/>
      </w:r>
    </w:p>
    <w:p w:rsidR="00A05BDB" w:rsidRDefault="00A05BDB" w:rsidP="00234B7F">
      <w:pPr>
        <w:pStyle w:val="1d"/>
        <w:outlineLvl w:val="0"/>
      </w:pPr>
      <w:bookmarkStart w:id="9" w:name="_Toc18938933"/>
      <w:bookmarkStart w:id="10" w:name="_Toc19037530"/>
      <w:bookmarkStart w:id="11" w:name="_Toc37422442"/>
      <w:r>
        <w:lastRenderedPageBreak/>
        <w:t>ОПРЕДЕЛЕНИЯ</w:t>
      </w:r>
      <w:bookmarkEnd w:id="5"/>
      <w:bookmarkEnd w:id="9"/>
      <w:bookmarkEnd w:id="10"/>
      <w:bookmarkEnd w:id="11"/>
    </w:p>
    <w:tbl>
      <w:tblPr>
        <w:tblStyle w:val="ab"/>
        <w:tblW w:w="0" w:type="auto"/>
        <w:tblLook w:val="04A0"/>
      </w:tblPr>
      <w:tblGrid>
        <w:gridCol w:w="3510"/>
        <w:gridCol w:w="5954"/>
      </w:tblGrid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Схема теплоснабжения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Документ, содержащий предпроектные материалы пообоснованию эффективного и безопасного функционированиясистемы теплоснабжения, ее развития с учетом правовогорегулирования в области энергосбережения и повышенияэнергетической эффективности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Устройство, предназначенное для производства тепловойэнергии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541DF" w:rsidRPr="00D541DF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Зона деятельности единой</w:t>
            </w:r>
          </w:p>
          <w:p w:rsidR="00D541DF" w:rsidRPr="00D541DF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теплоснабжающей</w:t>
            </w:r>
          </w:p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Одна или несколько систем теплоснабжения на территориипоселения, городского округа, в границах которых единаятеплоснабжающая организация обязана обслуживать любыхобратившихся к ней потребителей тепловой энергии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541DF" w:rsidRPr="00D541DF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Рабочая мощность источника</w:t>
            </w:r>
          </w:p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Средняя приведенная часовая мощность источника тепловойэнергии, определяемая по фактическому полезному отпускуисточника тепловой энергии за последние 3 года работы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541DF" w:rsidRPr="00D541DF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Установленная мощность</w:t>
            </w:r>
          </w:p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источника 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Сумма номинальных тепловых мощностей всего принятого поакту ввода в эксплуатацию оборудования, предназначенногодля отпуска тепловой энергии потребителям на собственные ихозяйственные нужды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541DF" w:rsidRPr="00D541DF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Располагаемая мощность</w:t>
            </w:r>
          </w:p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источника 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Величина, равная установленной мощности источникатепловой энергии за вычетом объемов мощности, нереализуемой по техническим причинам, в том числе по причинеснижения тепловой мощности оборудования в результатеэксплуатации на продленном техническом ресурсе (снижениепараметров пара перед турбиной, отсутствие рециркуляции впиковых водогрейных котлоагрегатах и др.)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541DF" w:rsidRPr="00D541DF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Теплоснабжающая</w:t>
            </w:r>
          </w:p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Организация, осуществляющая продажу потребителям и (или)теплоснабжающим организациям произведенных илиприобретенных тепловой энергии (мощности), теплоносителя ивладеющая на праве собственности или ином законномосновании источниками тепловой энергии и (или) тепловымисетями в системе теплоснабжения, посредством которойосуществляется теплоснабжение потребителей тепловойэнергии (данное положение применяется к регулированиюсходных отношений с участием индивидуальныхпредпринимателей)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2C25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Организация, оказывающая услуги по передаче тепловойэнергии (данное положение применяется к регулированиюсходных отношений с участием индивидуальныхпредпринимателей)</w:t>
            </w:r>
          </w:p>
        </w:tc>
      </w:tr>
    </w:tbl>
    <w:p w:rsidR="008A1BFD" w:rsidRDefault="008A1BF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A1BFD" w:rsidRDefault="00A43EC1" w:rsidP="00234B7F">
      <w:pPr>
        <w:pStyle w:val="1d"/>
        <w:outlineLvl w:val="0"/>
      </w:pPr>
      <w:bookmarkStart w:id="12" w:name="_Toc15922899"/>
      <w:bookmarkStart w:id="13" w:name="_Toc18938934"/>
      <w:bookmarkStart w:id="14" w:name="_Toc19037531"/>
      <w:bookmarkStart w:id="15" w:name="_Toc37422443"/>
      <w:r>
        <w:lastRenderedPageBreak/>
        <w:t xml:space="preserve">ОБОЗНАЧЕНИЯ И </w:t>
      </w:r>
      <w:r w:rsidR="008A1BFD">
        <w:t>сокращения</w:t>
      </w:r>
      <w:bookmarkEnd w:id="12"/>
      <w:bookmarkEnd w:id="13"/>
      <w:bookmarkEnd w:id="14"/>
      <w:bookmarkEnd w:id="15"/>
    </w:p>
    <w:p w:rsidR="00C63B82" w:rsidRDefault="00C63B82" w:rsidP="00C63B82">
      <w:pPr>
        <w:pStyle w:val="afff8"/>
      </w:pPr>
      <w:r>
        <w:t>В настоящем документе используются следующие сокращения:</w:t>
      </w:r>
    </w:p>
    <w:p w:rsidR="00C63B82" w:rsidRDefault="00C63B82" w:rsidP="00C63B82">
      <w:pPr>
        <w:pStyle w:val="afff8"/>
      </w:pPr>
      <w:r>
        <w:t>ВК – водогрейный котел;</w:t>
      </w:r>
    </w:p>
    <w:p w:rsidR="00C63B82" w:rsidRDefault="00C63B82" w:rsidP="00C63B82">
      <w:pPr>
        <w:pStyle w:val="afff8"/>
      </w:pPr>
      <w:r>
        <w:t>ГВС – горячее водоснабжение;</w:t>
      </w:r>
    </w:p>
    <w:p w:rsidR="00C63B82" w:rsidRDefault="00C63B82" w:rsidP="00C63B82">
      <w:pPr>
        <w:pStyle w:val="afff8"/>
      </w:pPr>
      <w:r>
        <w:t>ГО – городской округ;</w:t>
      </w:r>
    </w:p>
    <w:p w:rsidR="00C63B82" w:rsidRDefault="00C63B82" w:rsidP="00C63B82">
      <w:pPr>
        <w:pStyle w:val="afff8"/>
      </w:pPr>
      <w:r>
        <w:t>ЕТО – единая теплоснабжающая организация;</w:t>
      </w:r>
    </w:p>
    <w:p w:rsidR="00C63B82" w:rsidRDefault="00C63B82" w:rsidP="00C63B82">
      <w:pPr>
        <w:pStyle w:val="afff8"/>
      </w:pPr>
      <w:r>
        <w:t>МУП – муниципальное унитарное предприятие;</w:t>
      </w:r>
    </w:p>
    <w:p w:rsidR="00C63B82" w:rsidRDefault="00C63B82" w:rsidP="00C63B82">
      <w:pPr>
        <w:pStyle w:val="afff8"/>
      </w:pPr>
      <w:r>
        <w:t>АО – открытое акционерное общество;</w:t>
      </w:r>
    </w:p>
    <w:p w:rsidR="00C63B82" w:rsidRDefault="00C63B82" w:rsidP="00C63B82">
      <w:pPr>
        <w:pStyle w:val="afff8"/>
      </w:pPr>
      <w:r>
        <w:t>ООО – общество с ограниченной ответственностью;</w:t>
      </w:r>
    </w:p>
    <w:p w:rsidR="00C63B82" w:rsidRDefault="00C63B82" w:rsidP="00C63B82">
      <w:pPr>
        <w:pStyle w:val="afff8"/>
      </w:pPr>
      <w:r w:rsidRPr="0057407A">
        <w:t>ФЗ «О теплоснабжении»</w:t>
      </w:r>
      <w:r>
        <w:t xml:space="preserve"> - </w:t>
      </w:r>
      <w:r w:rsidRPr="0057407A">
        <w:t>Федеральны</w:t>
      </w:r>
      <w:r w:rsidR="003F2A4C">
        <w:t>м законом от 27 июля 2010 года №</w:t>
      </w:r>
      <w:r w:rsidRPr="0057407A">
        <w:t xml:space="preserve"> 190-ФЗ «О теплоснабжении»</w:t>
      </w:r>
      <w:r>
        <w:t>;</w:t>
      </w:r>
    </w:p>
    <w:p w:rsidR="00C63B82" w:rsidRDefault="00C63B82" w:rsidP="00C63B82">
      <w:pPr>
        <w:pStyle w:val="afff8"/>
      </w:pPr>
      <w:r w:rsidRPr="003907F6">
        <w:t>Правила</w:t>
      </w:r>
      <w:r>
        <w:t xml:space="preserve"> - </w:t>
      </w:r>
      <w:r w:rsidRPr="003907F6">
        <w:t>Правила организации теплоснабжения в Российской Федерации, утвержденными Постановлением Правительства РФ от 08.08.2012 № 808</w:t>
      </w:r>
      <w:r>
        <w:t>;</w:t>
      </w:r>
    </w:p>
    <w:p w:rsidR="00C63B82" w:rsidRDefault="00C63B82" w:rsidP="00C63B82">
      <w:pPr>
        <w:pStyle w:val="afff8"/>
      </w:pPr>
      <w:r>
        <w:t>Ипатовский городской округ - Муниципальное образование Ипатовский городской округ;</w:t>
      </w:r>
    </w:p>
    <w:p w:rsidR="00C63B82" w:rsidRDefault="00C63B82" w:rsidP="00C63B82">
      <w:pPr>
        <w:pStyle w:val="afff8"/>
      </w:pPr>
      <w:r>
        <w:t>ИФ ГУП СК «Крайтеплоэнерго» - Ипатовский филиал Государственного унитарного предприятия Ставропольского края «Ставропольский краевой теплоэнергетический комплекс»;</w:t>
      </w:r>
    </w:p>
    <w:p w:rsidR="00C63B82" w:rsidRDefault="00C63B82" w:rsidP="00C63B82">
      <w:pPr>
        <w:pStyle w:val="afff8"/>
      </w:pPr>
      <w:r>
        <w:t>ПСГ, ПСВ – подогреватель сетевой воды;</w:t>
      </w:r>
    </w:p>
    <w:p w:rsidR="00C63B82" w:rsidRDefault="00C63B82" w:rsidP="00C63B82">
      <w:pPr>
        <w:pStyle w:val="afff8"/>
      </w:pPr>
      <w:r>
        <w:t>РОУ – редукционно-охладительная установка;</w:t>
      </w:r>
    </w:p>
    <w:p w:rsidR="00C63B82" w:rsidRDefault="00C63B82" w:rsidP="00C63B82">
      <w:pPr>
        <w:pStyle w:val="afff8"/>
      </w:pPr>
      <w:r>
        <w:t>РСО – ресурсоснабжающая организация;</w:t>
      </w:r>
    </w:p>
    <w:p w:rsidR="00C63B82" w:rsidRDefault="00C63B82" w:rsidP="00C63B82">
      <w:pPr>
        <w:pStyle w:val="afff8"/>
      </w:pPr>
      <w:r>
        <w:t>СН – собственные нужды;</w:t>
      </w:r>
    </w:p>
    <w:p w:rsidR="00C63B82" w:rsidRDefault="00C63B82" w:rsidP="00C63B82">
      <w:pPr>
        <w:pStyle w:val="afff8"/>
      </w:pPr>
      <w:r>
        <w:t>ТСЖ – товарищество собственников жилья;</w:t>
      </w:r>
    </w:p>
    <w:p w:rsidR="00C63B82" w:rsidRDefault="00C63B82" w:rsidP="00C63B82">
      <w:pPr>
        <w:pStyle w:val="afff8"/>
      </w:pPr>
      <w:r>
        <w:t>ТСО – теплоснабжающая организация;</w:t>
      </w:r>
    </w:p>
    <w:p w:rsidR="00C63B82" w:rsidRDefault="00C63B82" w:rsidP="00C63B82">
      <w:pPr>
        <w:pStyle w:val="afff8"/>
      </w:pPr>
      <w:r>
        <w:t>ТС – тепловые сети;</w:t>
      </w:r>
    </w:p>
    <w:p w:rsidR="00C63B82" w:rsidRDefault="00C63B82" w:rsidP="00C63B82">
      <w:pPr>
        <w:pStyle w:val="afff8"/>
      </w:pPr>
      <w:r>
        <w:t>ТФУ – теплофикационная установка;</w:t>
      </w:r>
    </w:p>
    <w:p w:rsidR="00C63B82" w:rsidRDefault="00C63B82" w:rsidP="00C63B82">
      <w:pPr>
        <w:pStyle w:val="afff8"/>
      </w:pPr>
      <w:r>
        <w:t>ТЭ – тепловая энергия;</w:t>
      </w:r>
    </w:p>
    <w:p w:rsidR="00C63B82" w:rsidRDefault="00C63B82" w:rsidP="00C63B82">
      <w:pPr>
        <w:pStyle w:val="afff8"/>
      </w:pPr>
      <w:r>
        <w:t>ТЭК – топливно-энергетический комплекс;</w:t>
      </w:r>
    </w:p>
    <w:p w:rsidR="00C63B82" w:rsidRDefault="00C63B82" w:rsidP="00C63B82">
      <w:pPr>
        <w:pStyle w:val="afff8"/>
      </w:pPr>
      <w:r>
        <w:t>ХН – хозяйственные нужды;</w:t>
      </w:r>
    </w:p>
    <w:p w:rsidR="00C63B82" w:rsidRDefault="00C63B82" w:rsidP="00C63B82">
      <w:pPr>
        <w:pStyle w:val="afff8"/>
      </w:pPr>
      <w:r>
        <w:lastRenderedPageBreak/>
        <w:t>ЭС – электростанция;</w:t>
      </w:r>
    </w:p>
    <w:p w:rsidR="00C63B82" w:rsidRDefault="00C63B82" w:rsidP="00C63B82">
      <w:pPr>
        <w:pStyle w:val="afff8"/>
      </w:pPr>
      <w:r>
        <w:t>ЭЭ – электрическая энергия;</w:t>
      </w:r>
    </w:p>
    <w:p w:rsidR="00C63B82" w:rsidRDefault="00C63B82" w:rsidP="00C63B82">
      <w:pPr>
        <w:pStyle w:val="afff8"/>
      </w:pPr>
      <w:r>
        <w:t>ВХР – водно-химический режим;</w:t>
      </w:r>
    </w:p>
    <w:p w:rsidR="00C63B82" w:rsidRDefault="00C63B82" w:rsidP="00C63B82">
      <w:pPr>
        <w:pStyle w:val="afff8"/>
      </w:pPr>
      <w:r>
        <w:t>ВСО – внутренние системы отопления;</w:t>
      </w:r>
    </w:p>
    <w:p w:rsidR="00C63B82" w:rsidRDefault="00C63B82" w:rsidP="00C63B82">
      <w:pPr>
        <w:pStyle w:val="afff8"/>
      </w:pPr>
      <w:r>
        <w:t>ОС – отопительный сезон</w:t>
      </w:r>
    </w:p>
    <w:p w:rsidR="00EB400F" w:rsidRDefault="00EB400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5772F7" w:rsidRDefault="005772F7" w:rsidP="00851A31">
      <w:pPr>
        <w:pStyle w:val="1d"/>
        <w:outlineLvl w:val="0"/>
        <w:rPr>
          <w:lang w:eastAsia="ru-RU"/>
        </w:rPr>
      </w:pPr>
      <w:bookmarkStart w:id="16" w:name="_Toc15922901"/>
      <w:bookmarkStart w:id="17" w:name="_Toc18938936"/>
      <w:bookmarkStart w:id="18" w:name="_Toc19037533"/>
      <w:bookmarkStart w:id="19" w:name="_Toc37422444"/>
      <w:r w:rsidRPr="005772F7">
        <w:rPr>
          <w:lang w:eastAsia="ru-RU"/>
        </w:rPr>
        <w:lastRenderedPageBreak/>
        <w:t>Глава 1</w:t>
      </w:r>
      <w:r w:rsidR="00BB2D75">
        <w:rPr>
          <w:lang w:eastAsia="ru-RU"/>
        </w:rPr>
        <w:t>5</w:t>
      </w:r>
      <w:r w:rsidR="002D22A1">
        <w:rPr>
          <w:lang w:eastAsia="ru-RU"/>
        </w:rPr>
        <w:t xml:space="preserve"> (0026</w:t>
      </w:r>
      <w:r w:rsidRPr="005772F7">
        <w:rPr>
          <w:lang w:eastAsia="ru-RU"/>
        </w:rPr>
        <w:t>.ОМ-СТ.0</w:t>
      </w:r>
      <w:r w:rsidR="00DE0974">
        <w:rPr>
          <w:lang w:eastAsia="ru-RU"/>
        </w:rPr>
        <w:t>15</w:t>
      </w:r>
      <w:r w:rsidRPr="005772F7">
        <w:rPr>
          <w:lang w:eastAsia="ru-RU"/>
        </w:rPr>
        <w:t>.000)</w:t>
      </w:r>
      <w:bookmarkEnd w:id="16"/>
      <w:bookmarkEnd w:id="17"/>
      <w:bookmarkEnd w:id="18"/>
      <w:bookmarkEnd w:id="19"/>
    </w:p>
    <w:p w:rsidR="00652F2A" w:rsidRDefault="00652F2A" w:rsidP="000436C6">
      <w:pPr>
        <w:pStyle w:val="1d"/>
        <w:ind w:firstLine="851"/>
        <w:outlineLvl w:val="0"/>
        <w:rPr>
          <w:lang w:eastAsia="ru-RU"/>
        </w:rPr>
      </w:pPr>
      <w:bookmarkStart w:id="20" w:name="_Toc18938937"/>
      <w:bookmarkStart w:id="21" w:name="_Toc19037534"/>
      <w:bookmarkStart w:id="22" w:name="_Toc37422445"/>
      <w:r w:rsidRPr="00077C87">
        <w:rPr>
          <w:rFonts w:eastAsia="Times New Roman"/>
          <w:szCs w:val="28"/>
          <w:lang w:eastAsia="ru-RU"/>
        </w:rPr>
        <w:t>Реестр единых теплоснабжающих организаций</w:t>
      </w:r>
      <w:bookmarkEnd w:id="20"/>
      <w:bookmarkEnd w:id="21"/>
      <w:bookmarkEnd w:id="22"/>
    </w:p>
    <w:p w:rsidR="00A46CB2" w:rsidRPr="006C275D" w:rsidRDefault="00A46CB2" w:rsidP="008A588E">
      <w:pPr>
        <w:pStyle w:val="113"/>
      </w:pPr>
      <w:bookmarkStart w:id="23" w:name="_Toc536632779"/>
      <w:bookmarkStart w:id="24" w:name="_Toc37422446"/>
      <w:r w:rsidRPr="006C275D">
        <w:t>15.1. ОБЩИЕ ПОЛОЖЕНИЯ О ЕДИНОЙ ТЕПЛОСНАБЖАЮЩЕЙ ОРГАНИЗАЦИИ И ПОРЯДКЕ ПРИСВОЕНИЯ СТАТУСА ЕДИНОЙ ТЕПЛОСНАБЖАЮЩЕЙ ОРГАНИЗАЦИИ</w:t>
      </w:r>
      <w:bookmarkEnd w:id="23"/>
      <w:bookmarkEnd w:id="24"/>
    </w:p>
    <w:p w:rsidR="00A46CB2" w:rsidRPr="006C275D" w:rsidRDefault="00A46CB2" w:rsidP="00A46CB2">
      <w:pPr>
        <w:pStyle w:val="affff9"/>
      </w:pPr>
      <w:r w:rsidRPr="006C275D">
        <w:t xml:space="preserve">Понятие единая теплоснабжающая организация в системе теплоснабжения (далее - единая теплоснабжающая организация)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Федерации, введено </w:t>
      </w:r>
      <w:bookmarkStart w:id="25" w:name="_Hlk524425185"/>
      <w:r w:rsidRPr="006C275D">
        <w:t>Федеральным законом от 27 июля 2010 года №190-ФЗ «О теплоснабжении»</w:t>
      </w:r>
      <w:bookmarkEnd w:id="25"/>
      <w:r w:rsidRPr="006C275D">
        <w:t xml:space="preserve"> (п.28 ст.2; ст. 15).</w:t>
      </w:r>
    </w:p>
    <w:p w:rsidR="00A46CB2" w:rsidRPr="006C275D" w:rsidRDefault="00A46CB2" w:rsidP="00A46CB2">
      <w:pPr>
        <w:pStyle w:val="affff9"/>
      </w:pPr>
      <w:r w:rsidRPr="006C275D">
        <w:t xml:space="preserve">Единая теплоснабжающая организация в соответствии с Федеральным законом от 27 июля 2010 года №190-ФЗ «О теплоснабжении» (ст. 2) определяется в схеме теплоснабжения. </w:t>
      </w:r>
    </w:p>
    <w:p w:rsidR="00A46CB2" w:rsidRPr="006C275D" w:rsidRDefault="00A46CB2" w:rsidP="00A46CB2">
      <w:pPr>
        <w:pStyle w:val="affff9"/>
      </w:pPr>
      <w:r w:rsidRPr="006C275D">
        <w:t>Статус единой теплоснабжающей организации в отношении городов населением 500 тысяч человек и более утверждается теплоснабжающей и (или) теплосетевой организации уполномоченным федеральным органом исполнительной власти (Министерством энергетики Российской Федерации</w:t>
      </w:r>
      <w:r w:rsidR="004C7043">
        <w:t>)</w:t>
      </w:r>
      <w:r w:rsidRPr="006C275D">
        <w:t>.</w:t>
      </w:r>
    </w:p>
    <w:p w:rsidR="00A46CB2" w:rsidRPr="006C275D" w:rsidRDefault="00A46CB2" w:rsidP="00A46CB2">
      <w:pPr>
        <w:pStyle w:val="affff9"/>
      </w:pPr>
      <w:r w:rsidRPr="006C275D">
        <w:t>Данный раздел в схеме теплоснабжения, содержащий обоснования решения по определению единой теплоснабжающей организации разработан в соответствии с требованиями постановления Правительства Российской Федерации от 22.02.2012 г. №154 «О требованиях к схемам теплоснабжения, порядку их разработки и утверждения» (п. 40).</w:t>
      </w:r>
    </w:p>
    <w:p w:rsidR="00A46CB2" w:rsidRPr="006C275D" w:rsidRDefault="00A46CB2" w:rsidP="00A46CB2">
      <w:pPr>
        <w:pStyle w:val="affff9"/>
      </w:pPr>
      <w:r w:rsidRPr="006C275D">
        <w:t xml:space="preserve">Критерии и порядок определения единой теплоснабжающей организации установлены постановлением Правительства Российской Федерации от 08.08.2012 г. №808 «Об организации теплоснабжения в Российской Федерации и о внесении изменений в некоторые </w:t>
      </w:r>
      <w:r w:rsidRPr="006C275D">
        <w:lastRenderedPageBreak/>
        <w:t>законодательные акты Правительства Российской Федерации» (далее – ППРФ от 08.08.2012 №808).</w:t>
      </w:r>
    </w:p>
    <w:p w:rsidR="00A46CB2" w:rsidRPr="006C275D" w:rsidRDefault="00A46CB2" w:rsidP="00A46CB2">
      <w:pPr>
        <w:pStyle w:val="affff9"/>
      </w:pPr>
      <w:r w:rsidRPr="006C275D">
        <w:t>Для определения единой теплоснабжающей организации (далее – ЕТО) установлены следующие критерии (п. 7 ПП РФ от 08.08.2012 №808):</w:t>
      </w:r>
    </w:p>
    <w:p w:rsidR="00A46CB2" w:rsidRPr="006C275D" w:rsidRDefault="00A46CB2" w:rsidP="00A46CB2">
      <w:pPr>
        <w:pStyle w:val="a"/>
      </w:pPr>
      <w:r w:rsidRPr="006C275D"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ЕГО;</w:t>
      </w:r>
    </w:p>
    <w:p w:rsidR="00A46CB2" w:rsidRPr="006C275D" w:rsidRDefault="00A46CB2" w:rsidP="00A46CB2">
      <w:pPr>
        <w:pStyle w:val="a"/>
      </w:pPr>
      <w:r w:rsidRPr="006C275D">
        <w:t xml:space="preserve"> размер собственного капитала;</w:t>
      </w:r>
    </w:p>
    <w:p w:rsidR="00A46CB2" w:rsidRPr="006C275D" w:rsidRDefault="00A46CB2" w:rsidP="00A46CB2">
      <w:pPr>
        <w:pStyle w:val="a"/>
      </w:pPr>
      <w:r w:rsidRPr="006C275D">
        <w:t xml:space="preserve"> способность в лучшей мере обеспечить надежность теплоснабжения в соответствующей системе теплоснабжения. </w:t>
      </w:r>
    </w:p>
    <w:p w:rsidR="00A46CB2" w:rsidRPr="006C275D" w:rsidRDefault="00A46CB2" w:rsidP="00A46CB2">
      <w:pPr>
        <w:pStyle w:val="affff9"/>
      </w:pPr>
      <w:r w:rsidRPr="006C275D">
        <w:t xml:space="preserve">При этом: </w:t>
      </w:r>
    </w:p>
    <w:p w:rsidR="00A46CB2" w:rsidRPr="006C275D" w:rsidRDefault="00A46CB2" w:rsidP="00A46CB2">
      <w:pPr>
        <w:pStyle w:val="a"/>
      </w:pPr>
      <w:r w:rsidRPr="006C275D">
        <w:t>рабочая тепловая мощность - средняя приведенная часовая мощностью источника тепловой энергии за последние 3 года работы;</w:t>
      </w:r>
    </w:p>
    <w:p w:rsidR="00A46CB2" w:rsidRPr="006C275D" w:rsidRDefault="00A46CB2" w:rsidP="00A46CB2">
      <w:pPr>
        <w:pStyle w:val="a"/>
      </w:pPr>
      <w:r w:rsidRPr="006C275D">
        <w:t xml:space="preserve">емкость тепловых сетей – произведение протяженности всех тепловых сетей, принадлежащих организации на праве собственности или ином законном основании, на средневзвешенную площадь поперечного сечения данных тепловых сетей. </w:t>
      </w:r>
    </w:p>
    <w:p w:rsidR="00A46CB2" w:rsidRPr="006C275D" w:rsidRDefault="00A46CB2" w:rsidP="00A46CB2">
      <w:pPr>
        <w:pStyle w:val="affff9"/>
      </w:pPr>
      <w:r w:rsidRPr="006C275D">
        <w:t>В схеме теплоснабжения разработаны:</w:t>
      </w:r>
    </w:p>
    <w:p w:rsidR="00A46CB2" w:rsidRPr="006C275D" w:rsidRDefault="00A46CB2" w:rsidP="00A46CB2">
      <w:pPr>
        <w:pStyle w:val="a"/>
      </w:pPr>
      <w:r w:rsidRPr="006C275D">
        <w:t xml:space="preserve"> реестр зон действия всех существующих (на базовый период разработки схемы теплоснабжения) изолированных (технологически не связанных) систем теплоснабжения, действующих в административных границах </w:t>
      </w:r>
      <w:r>
        <w:t>Ипатовского</w:t>
      </w:r>
      <w:r w:rsidRPr="006C275D">
        <w:t xml:space="preserve"> городского округа;</w:t>
      </w:r>
    </w:p>
    <w:p w:rsidR="00A46CB2" w:rsidRPr="006C275D" w:rsidRDefault="00A46CB2" w:rsidP="00A46CB2">
      <w:pPr>
        <w:pStyle w:val="a"/>
      </w:pPr>
      <w:r w:rsidRPr="006C275D">
        <w:t xml:space="preserve"> реестр зон действия перспективных изолированных систем теплоснабжения, образованных на базе действующих и перспективных (предполагаемых к строительству) источников тепловой энергии;</w:t>
      </w:r>
    </w:p>
    <w:p w:rsidR="00A46CB2" w:rsidRPr="006C275D" w:rsidRDefault="00A46CB2" w:rsidP="00A46CB2">
      <w:pPr>
        <w:pStyle w:val="a"/>
      </w:pPr>
      <w:r w:rsidRPr="006C275D">
        <w:lastRenderedPageBreak/>
        <w:t xml:space="preserve"> реестр зон деятельности для выбора ЕТО, определенных в каждой существующей изолированной зоне действия в системе теплоснабжения Ипатовского городского округа.</w:t>
      </w:r>
    </w:p>
    <w:p w:rsidR="00A46CB2" w:rsidRPr="006C275D" w:rsidRDefault="00A46CB2" w:rsidP="00A46CB2">
      <w:pPr>
        <w:pStyle w:val="affff9"/>
      </w:pPr>
    </w:p>
    <w:p w:rsidR="00A46CB2" w:rsidRPr="006C275D" w:rsidRDefault="00A46CB2" w:rsidP="008A588E">
      <w:pPr>
        <w:pStyle w:val="113"/>
      </w:pPr>
      <w:bookmarkStart w:id="26" w:name="_Toc536632780"/>
      <w:bookmarkStart w:id="27" w:name="_Toc37422447"/>
      <w:r w:rsidRPr="006C275D">
        <w:t xml:space="preserve">15.2. ЗАДАЧИ РАЗРАБОТКИ ОБОСНОВАНИЯ ПРЕДЛОЖЕНИЙ ПО ОПРЕДЕЛЕНИЮ ЕДИНЫХ ТЕПЛОСНАБЖАЮЩИХ ОРГАНИЗАЦИЙ </w:t>
      </w:r>
      <w:bookmarkEnd w:id="26"/>
      <w:bookmarkEnd w:id="27"/>
    </w:p>
    <w:p w:rsidR="00A46CB2" w:rsidRPr="006C275D" w:rsidRDefault="00A46CB2" w:rsidP="00A46CB2">
      <w:pPr>
        <w:pStyle w:val="affff9"/>
      </w:pPr>
      <w:r w:rsidRPr="006C275D">
        <w:t>Задача разработки данного раздела схемы теплоснабжения Ипатовского городского округа состоит в обновлении и корректировке сведений о границах ЕТО, а также в уточнении и актуализации данных о теплоснабжающих организациях, осуществляющих деятельность в каждой технологически изолированной зоне действия (системе теплоснабжения).</w:t>
      </w:r>
    </w:p>
    <w:p w:rsidR="00A46CB2" w:rsidRPr="006C275D" w:rsidRDefault="00A46CB2" w:rsidP="00A46CB2">
      <w:pPr>
        <w:pStyle w:val="affff9"/>
      </w:pPr>
      <w:r w:rsidRPr="006C275D">
        <w:t>При этом необходимо учитывать следующее.</w:t>
      </w:r>
    </w:p>
    <w:p w:rsidR="00A46CB2" w:rsidRPr="006C275D" w:rsidRDefault="00A46CB2" w:rsidP="00A46CB2">
      <w:pPr>
        <w:pStyle w:val="affff9"/>
      </w:pPr>
      <w:r w:rsidRPr="006C275D">
        <w:t>1. Правила организации теплоснабжения (п. 19), утвержденные ПП РФ от 08.08.2012 №808, предусматривают изменения границ деятельности ЕТО при:</w:t>
      </w:r>
    </w:p>
    <w:p w:rsidR="00A46CB2" w:rsidRPr="006C275D" w:rsidRDefault="00A46CB2" w:rsidP="00A46CB2">
      <w:pPr>
        <w:pStyle w:val="a"/>
      </w:pPr>
      <w:r w:rsidRPr="006C275D">
        <w:t xml:space="preserve">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A46CB2" w:rsidRPr="006C275D" w:rsidRDefault="00A46CB2" w:rsidP="00A46CB2">
      <w:pPr>
        <w:pStyle w:val="a"/>
      </w:pPr>
      <w:r w:rsidRPr="006C275D">
        <w:t xml:space="preserve"> технологическое объединение или разделение систем теплоснабжения.</w:t>
      </w:r>
    </w:p>
    <w:p w:rsidR="00A46CB2" w:rsidRPr="006C275D" w:rsidRDefault="00A46CB2" w:rsidP="00A46CB2">
      <w:pPr>
        <w:pStyle w:val="affff9"/>
      </w:pPr>
      <w:r w:rsidRPr="006C275D">
        <w:t>2. Таким образом, варианты изменения границ зон деятельности ЕТО сводятся к следующим вариантам:</w:t>
      </w:r>
    </w:p>
    <w:p w:rsidR="00A46CB2" w:rsidRPr="006C275D" w:rsidRDefault="00A46CB2" w:rsidP="00A46CB2">
      <w:pPr>
        <w:pStyle w:val="a"/>
      </w:pPr>
      <w:r w:rsidRPr="006C275D">
        <w:t xml:space="preserve"> расширение зоны деятельности при подключении новых потребителей, источников тепловой энергии или тепловых сетей, находящихся вне границ утвержденной в схеме теплоснабжения зоны деятельности ЕТО;</w:t>
      </w:r>
    </w:p>
    <w:p w:rsidR="00A46CB2" w:rsidRPr="006C275D" w:rsidRDefault="00A46CB2" w:rsidP="00A46CB2">
      <w:pPr>
        <w:pStyle w:val="a"/>
      </w:pPr>
      <w:r w:rsidRPr="006C275D">
        <w:t xml:space="preserve"> расширение зоны деятельности при объединении нескольких систем теплоснабжения (нескольких зон действия теплоисточников, не </w:t>
      </w:r>
      <w:r w:rsidRPr="006C275D">
        <w:lastRenderedPageBreak/>
        <w:t>связанных между собой на момент утверждения границ зон деятельности ЕТО);</w:t>
      </w:r>
    </w:p>
    <w:p w:rsidR="00A46CB2" w:rsidRPr="006C275D" w:rsidRDefault="00A46CB2" w:rsidP="00A46CB2">
      <w:pPr>
        <w:pStyle w:val="a"/>
      </w:pPr>
      <w:r w:rsidRPr="006C275D">
        <w:t xml:space="preserve"> сокращение или ликвидация зоны деятельности при отключении потребителей, источников тепловой энергии или тепловых сетей, находящихся в границах утвержденной в схеме теплоснабжения зоны деятельности ЕТО (в том числе при технологическом объединении (разделении) систем теплоснабжения);</w:t>
      </w:r>
    </w:p>
    <w:p w:rsidR="00A46CB2" w:rsidRPr="006C275D" w:rsidRDefault="00A46CB2" w:rsidP="00A46CB2">
      <w:pPr>
        <w:pStyle w:val="a"/>
      </w:pPr>
      <w:r w:rsidRPr="006C275D">
        <w:t xml:space="preserve"> образование новой зоны деятельности ЕТО при технологическом объединении (разделении) систем теплоснабжения;</w:t>
      </w:r>
    </w:p>
    <w:p w:rsidR="00A46CB2" w:rsidRPr="006C275D" w:rsidRDefault="00A46CB2" w:rsidP="00A46CB2">
      <w:pPr>
        <w:pStyle w:val="a"/>
      </w:pPr>
      <w:r w:rsidRPr="006C275D">
        <w:t xml:space="preserve"> образование новой зоны деятельности ЕТО при вводе в эксплуатацию новых источников тепловой энергии;</w:t>
      </w:r>
    </w:p>
    <w:p w:rsidR="00A46CB2" w:rsidRPr="006C275D" w:rsidRDefault="00A46CB2" w:rsidP="00A46CB2">
      <w:pPr>
        <w:pStyle w:val="a"/>
      </w:pPr>
      <w:r w:rsidRPr="006C275D">
        <w:t xml:space="preserve"> утрата статуса ЕТО по основаниям, приведенным в Правилах организации теплоснабжения.</w:t>
      </w:r>
    </w:p>
    <w:p w:rsidR="00A46CB2" w:rsidRPr="006C275D" w:rsidRDefault="00A46CB2" w:rsidP="00A46CB2">
      <w:pPr>
        <w:pStyle w:val="affff9"/>
        <w:rPr>
          <w:lang w:bidi="ru-RU"/>
        </w:rPr>
      </w:pPr>
      <w:r w:rsidRPr="006C275D">
        <w:t>3. В соответствии с Правилами организации теплоснабжения, 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:rsidR="00A46CB2" w:rsidRPr="006C275D" w:rsidRDefault="00A46CB2" w:rsidP="00A46CB2">
      <w:pPr>
        <w:pStyle w:val="affff9"/>
        <w:rPr>
          <w:lang w:bidi="ru-RU"/>
        </w:rPr>
      </w:pPr>
      <w:r w:rsidRPr="006C275D">
        <w:rPr>
          <w:lang w:bidi="ru-RU"/>
        </w:rPr>
        <w:t xml:space="preserve">Утвержденные ЕТО в системах теплоснабжения на территории </w:t>
      </w:r>
      <w:r w:rsidR="008A588E">
        <w:rPr>
          <w:lang w:bidi="ru-RU"/>
        </w:rPr>
        <w:t>Ипатовского городского округа</w:t>
      </w:r>
      <w:r w:rsidRPr="006C275D">
        <w:rPr>
          <w:lang w:bidi="ru-RU"/>
        </w:rPr>
        <w:t xml:space="preserve"> приведены в таблице </w:t>
      </w:r>
      <w:r w:rsidR="008A588E">
        <w:rPr>
          <w:lang w:bidi="ru-RU"/>
        </w:rPr>
        <w:t>1</w:t>
      </w:r>
      <w:r w:rsidRPr="006C275D">
        <w:rPr>
          <w:lang w:bidi="ru-RU"/>
        </w:rPr>
        <w:t>.</w:t>
      </w:r>
    </w:p>
    <w:p w:rsidR="00A46CB2" w:rsidRPr="006C275D" w:rsidRDefault="00A46CB2" w:rsidP="00A46CB2">
      <w:pPr>
        <w:rPr>
          <w:lang w:bidi="ru-RU"/>
        </w:rPr>
      </w:pPr>
      <w:r w:rsidRPr="006C275D">
        <w:rPr>
          <w:lang w:bidi="ru-RU"/>
        </w:rPr>
        <w:br w:type="page"/>
      </w:r>
    </w:p>
    <w:p w:rsidR="00A46CB2" w:rsidRPr="006C275D" w:rsidRDefault="00A46CB2" w:rsidP="00A46CB2">
      <w:pPr>
        <w:rPr>
          <w:lang w:bidi="ru-RU"/>
        </w:rPr>
        <w:sectPr w:rsidR="00A46CB2" w:rsidRPr="006C275D" w:rsidSect="008A588E">
          <w:headerReference w:type="default" r:id="rId9"/>
          <w:footerReference w:type="default" r:id="rId10"/>
          <w:pgSz w:w="11906" w:h="16838" w:code="9"/>
          <w:pgMar w:top="1134" w:right="850" w:bottom="1134" w:left="1701" w:header="284" w:footer="570" w:gutter="0"/>
          <w:cols w:space="708"/>
          <w:docGrid w:linePitch="360"/>
        </w:sectPr>
      </w:pPr>
    </w:p>
    <w:p w:rsidR="00A46CB2" w:rsidRPr="006C275D" w:rsidRDefault="008A588E" w:rsidP="00CE7888">
      <w:pPr>
        <w:pStyle w:val="afffe"/>
        <w:rPr>
          <w:sz w:val="24"/>
          <w:lang w:bidi="ru-RU"/>
        </w:rPr>
      </w:pPr>
      <w:bookmarkStart w:id="28" w:name="_Toc37422449"/>
      <w:r w:rsidRPr="00070B9B">
        <w:lastRenderedPageBreak/>
        <w:t xml:space="preserve">Таблица </w:t>
      </w:r>
      <w:r w:rsidR="004543B3" w:rsidRPr="00070B9B">
        <w:fldChar w:fldCharType="begin"/>
      </w:r>
      <w:r w:rsidR="00736E4F" w:rsidRPr="00070B9B">
        <w:instrText xml:space="preserve"> SEQ Таблица \* ARABIC </w:instrText>
      </w:r>
      <w:r w:rsidR="004543B3" w:rsidRPr="00070B9B">
        <w:fldChar w:fldCharType="separate"/>
      </w:r>
      <w:r w:rsidR="00DE241D">
        <w:rPr>
          <w:noProof/>
        </w:rPr>
        <w:t>1</w:t>
      </w:r>
      <w:r w:rsidR="004543B3" w:rsidRPr="00070B9B">
        <w:rPr>
          <w:noProof/>
        </w:rPr>
        <w:fldChar w:fldCharType="end"/>
      </w:r>
      <w:r w:rsidR="00CE7888" w:rsidRPr="00070B9B">
        <w:rPr>
          <w:sz w:val="24"/>
        </w:rPr>
        <w:t>-</w:t>
      </w:r>
      <w:r w:rsidR="00CE7888" w:rsidRPr="00070B9B">
        <w:rPr>
          <w:lang w:bidi="ru-RU"/>
        </w:rPr>
        <w:t xml:space="preserve"> Утвержденные ЕТО в системах теплоснабжения на территории Ипатовского городского округа</w:t>
      </w:r>
      <w:bookmarkEnd w:id="28"/>
    </w:p>
    <w:tbl>
      <w:tblPr>
        <w:tblStyle w:val="71"/>
        <w:tblW w:w="15135" w:type="dxa"/>
        <w:tblInd w:w="534" w:type="dxa"/>
        <w:tblLayout w:type="fixed"/>
        <w:tblLook w:val="04A0"/>
      </w:tblPr>
      <w:tblGrid>
        <w:gridCol w:w="516"/>
        <w:gridCol w:w="459"/>
        <w:gridCol w:w="2108"/>
        <w:gridCol w:w="2130"/>
        <w:gridCol w:w="1220"/>
        <w:gridCol w:w="2040"/>
        <w:gridCol w:w="1276"/>
        <w:gridCol w:w="2482"/>
        <w:gridCol w:w="2904"/>
      </w:tblGrid>
      <w:tr w:rsidR="00A46CB2" w:rsidRPr="006C275D" w:rsidTr="008A588E">
        <w:trPr>
          <w:trHeight w:val="284"/>
          <w:tblHeader/>
        </w:trPr>
        <w:tc>
          <w:tcPr>
            <w:tcW w:w="516" w:type="dxa"/>
            <w:vMerge w:val="restart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>№ системы теплоснабжения</w:t>
            </w:r>
          </w:p>
        </w:tc>
        <w:tc>
          <w:tcPr>
            <w:tcW w:w="459" w:type="dxa"/>
            <w:vMerge w:val="restart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>Код зоны деятельности</w:t>
            </w:r>
          </w:p>
        </w:tc>
        <w:tc>
          <w:tcPr>
            <w:tcW w:w="5458" w:type="dxa"/>
            <w:gridSpan w:val="3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>Источники тепловой энергии</w:t>
            </w:r>
          </w:p>
        </w:tc>
        <w:tc>
          <w:tcPr>
            <w:tcW w:w="3316" w:type="dxa"/>
            <w:gridSpan w:val="2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2482" w:type="dxa"/>
            <w:vMerge w:val="restart"/>
            <w:vAlign w:val="center"/>
          </w:tcPr>
          <w:p w:rsidR="00A46CB2" w:rsidRPr="00C63B82" w:rsidRDefault="00A46CB2" w:rsidP="00C63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Утвержденная ЕТО (в соответствии со Схемой теплоснабжения муниципального образования </w:t>
            </w:r>
          </w:p>
        </w:tc>
        <w:tc>
          <w:tcPr>
            <w:tcW w:w="2904" w:type="dxa"/>
            <w:vMerge w:val="restart"/>
            <w:vAlign w:val="center"/>
          </w:tcPr>
          <w:p w:rsidR="00A46CB2" w:rsidRPr="00C63B82" w:rsidRDefault="00A46CB2" w:rsidP="00C63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</w:t>
            </w:r>
          </w:p>
          <w:p w:rsidR="00A46CB2" w:rsidRPr="00C63B82" w:rsidRDefault="00A46CB2" w:rsidP="00C63B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>присвоения статуса ЕТО</w:t>
            </w:r>
          </w:p>
        </w:tc>
      </w:tr>
      <w:tr w:rsidR="00A46CB2" w:rsidRPr="006C275D" w:rsidTr="00C63B82">
        <w:trPr>
          <w:cantSplit/>
          <w:trHeight w:val="2110"/>
          <w:tblHeader/>
        </w:trPr>
        <w:tc>
          <w:tcPr>
            <w:tcW w:w="516" w:type="dxa"/>
            <w:vMerge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источников в системе теплоснабжения</w:t>
            </w:r>
          </w:p>
        </w:tc>
        <w:tc>
          <w:tcPr>
            <w:tcW w:w="2130" w:type="dxa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220" w:type="dxa"/>
            <w:textDirection w:val="btLr"/>
            <w:vAlign w:val="center"/>
          </w:tcPr>
          <w:p w:rsidR="00A46CB2" w:rsidRPr="00C63B82" w:rsidRDefault="00A46CB2" w:rsidP="00C63B8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>Наличие источников в обслуживании теплоснабжающей (теплосетевой) организации</w:t>
            </w:r>
          </w:p>
        </w:tc>
        <w:tc>
          <w:tcPr>
            <w:tcW w:w="2040" w:type="dxa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276" w:type="dxa"/>
            <w:textDirection w:val="btLr"/>
            <w:vAlign w:val="center"/>
          </w:tcPr>
          <w:p w:rsidR="00A46CB2" w:rsidRPr="00C63B82" w:rsidRDefault="00A46CB2" w:rsidP="00C63B8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82">
              <w:rPr>
                <w:rFonts w:ascii="Times New Roman" w:hAnsi="Times New Roman" w:cs="Times New Roman"/>
                <w:sz w:val="20"/>
                <w:szCs w:val="20"/>
              </w:rPr>
              <w:t>Наличие источников в обслуживании теплоснабжающей (теплосетевой) организации</w:t>
            </w:r>
          </w:p>
        </w:tc>
        <w:tc>
          <w:tcPr>
            <w:tcW w:w="2482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21-01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 w:val="restart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(п. 11 постановления Правительства РФ №808 от 08.08.2012 г.)</w:t>
            </w: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21-02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21-04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21-05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21-06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21-07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21-08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21-10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21-11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21-12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21-13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21-15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21-17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459" w:type="dxa"/>
            <w:vAlign w:val="center"/>
          </w:tcPr>
          <w:p w:rsidR="00A46CB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50657" w:rsidRPr="006C275D" w:rsidRDefault="00150657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A46CB2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21-17а</w:t>
            </w:r>
          </w:p>
          <w:p w:rsidR="00150657" w:rsidRDefault="00150657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657" w:rsidRDefault="00150657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657" w:rsidRDefault="00150657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657" w:rsidRPr="006C275D" w:rsidRDefault="00150657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Align w:val="center"/>
          </w:tcPr>
          <w:p w:rsidR="00A46CB2" w:rsidRPr="006C275D" w:rsidRDefault="00A46CB2" w:rsidP="00150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150657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  <w:p w:rsidR="00150657" w:rsidRPr="00150657" w:rsidRDefault="00150657" w:rsidP="00150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657" w:rsidRPr="00150657" w:rsidRDefault="00150657" w:rsidP="00150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657" w:rsidRDefault="00150657" w:rsidP="00150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6CB2" w:rsidRPr="00150657" w:rsidRDefault="00A46CB2" w:rsidP="00150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21-18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150657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  <w:p w:rsidR="00150657" w:rsidRDefault="00150657" w:rsidP="00150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6CB2" w:rsidRPr="00150657" w:rsidRDefault="00A46CB2" w:rsidP="00150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 w:val="restart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(п. 11 постановления Правительства РФ №808 от 08.08.2012 г.)</w:t>
            </w: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21-20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21-21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21-22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21-23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21-24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21-25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21-26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21-27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21-28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21-29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6C275D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21-30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CB2" w:rsidRPr="001F19F0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45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21-32</w:t>
            </w:r>
          </w:p>
        </w:tc>
        <w:tc>
          <w:tcPr>
            <w:tcW w:w="213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Merge/>
            <w:vAlign w:val="center"/>
          </w:tcPr>
          <w:p w:rsidR="00A46CB2" w:rsidRPr="001F19F0" w:rsidRDefault="00A46CB2" w:rsidP="008A58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364D" w:rsidRPr="001F19F0" w:rsidTr="008A588E">
        <w:trPr>
          <w:cantSplit/>
          <w:trHeight w:val="284"/>
        </w:trPr>
        <w:tc>
          <w:tcPr>
            <w:tcW w:w="516" w:type="dxa"/>
            <w:vAlign w:val="center"/>
          </w:tcPr>
          <w:p w:rsidR="008E364D" w:rsidRPr="00137B7D" w:rsidRDefault="008E364D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9" w:type="dxa"/>
            <w:vAlign w:val="center"/>
          </w:tcPr>
          <w:p w:rsidR="008E364D" w:rsidRPr="00137B7D" w:rsidRDefault="008E364D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  <w:vAlign w:val="bottom"/>
          </w:tcPr>
          <w:p w:rsidR="008E364D" w:rsidRPr="00137B7D" w:rsidRDefault="008E364D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Котельная 21-35</w:t>
            </w:r>
          </w:p>
          <w:p w:rsidR="00B668CA" w:rsidRPr="00137B7D" w:rsidRDefault="00B668CA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68CA" w:rsidRPr="00137B7D" w:rsidRDefault="00B668CA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68CA" w:rsidRPr="00137B7D" w:rsidRDefault="00B668CA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68CA" w:rsidRPr="00137B7D" w:rsidRDefault="00B668CA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68CA" w:rsidRPr="00137B7D" w:rsidRDefault="00B668CA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68CA" w:rsidRPr="00137B7D" w:rsidRDefault="00B668CA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Align w:val="center"/>
          </w:tcPr>
          <w:p w:rsidR="008E364D" w:rsidRPr="00137B7D" w:rsidRDefault="008E364D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20" w:type="dxa"/>
            <w:vAlign w:val="center"/>
          </w:tcPr>
          <w:p w:rsidR="008E364D" w:rsidRPr="00137B7D" w:rsidRDefault="008E364D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040" w:type="dxa"/>
            <w:vAlign w:val="center"/>
          </w:tcPr>
          <w:p w:rsidR="008E364D" w:rsidRPr="00137B7D" w:rsidRDefault="008E364D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1276" w:type="dxa"/>
            <w:vAlign w:val="center"/>
          </w:tcPr>
          <w:p w:rsidR="008E364D" w:rsidRPr="00137B7D" w:rsidRDefault="008E364D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2482" w:type="dxa"/>
            <w:vAlign w:val="center"/>
          </w:tcPr>
          <w:p w:rsidR="008E364D" w:rsidRPr="00137B7D" w:rsidRDefault="008E364D" w:rsidP="00871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2904" w:type="dxa"/>
            <w:vAlign w:val="center"/>
          </w:tcPr>
          <w:p w:rsidR="008E364D" w:rsidRPr="00137B7D" w:rsidRDefault="008714C9" w:rsidP="008A58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(п. 11 постановления Правительства РФ №808 от 08.08.2012 г.)</w:t>
            </w:r>
          </w:p>
        </w:tc>
      </w:tr>
    </w:tbl>
    <w:p w:rsidR="00A46CB2" w:rsidRPr="006C275D" w:rsidRDefault="00A46CB2" w:rsidP="00A46CB2"/>
    <w:p w:rsidR="00A46CB2" w:rsidRPr="006C275D" w:rsidRDefault="00A46CB2" w:rsidP="00A46CB2">
      <w:pPr>
        <w:sectPr w:rsidR="00A46CB2" w:rsidRPr="006C275D" w:rsidSect="0077063C">
          <w:pgSz w:w="16838" w:h="11906" w:orient="landscape" w:code="9"/>
          <w:pgMar w:top="1134" w:right="868" w:bottom="567" w:left="567" w:header="284" w:footer="283" w:gutter="0"/>
          <w:cols w:space="708"/>
          <w:docGrid w:linePitch="360"/>
        </w:sectPr>
      </w:pPr>
    </w:p>
    <w:p w:rsidR="00A46CB2" w:rsidRPr="006C275D" w:rsidRDefault="00A46CB2" w:rsidP="00C63B82">
      <w:pPr>
        <w:pStyle w:val="113"/>
      </w:pPr>
      <w:bookmarkStart w:id="29" w:name="_Toc536632781"/>
      <w:bookmarkStart w:id="30" w:name="_Toc37422448"/>
      <w:r w:rsidRPr="006C275D">
        <w:lastRenderedPageBreak/>
        <w:t>15.3. ВЫВОДЫ</w:t>
      </w:r>
      <w:bookmarkEnd w:id="29"/>
      <w:bookmarkEnd w:id="30"/>
    </w:p>
    <w:p w:rsidR="00A46CB2" w:rsidRPr="006C275D" w:rsidRDefault="00A46CB2" w:rsidP="00A46CB2">
      <w:pPr>
        <w:pStyle w:val="affff9"/>
      </w:pPr>
      <w:r w:rsidRPr="006C275D">
        <w:t>В настоящей Главе определены зоны действия ЕТО на территории муниципального образования - Ипатовский городской округ.</w:t>
      </w:r>
    </w:p>
    <w:p w:rsidR="00A46CB2" w:rsidRPr="006C275D" w:rsidRDefault="00A46CB2" w:rsidP="00A46CB2">
      <w:pPr>
        <w:pStyle w:val="affff9"/>
      </w:pPr>
      <w:r w:rsidRPr="006C275D">
        <w:t xml:space="preserve">В результате выполнения схемы теплоснабжения был составлен реестр зон деятельности единых теплоснабжающих организаций (таблица </w:t>
      </w:r>
      <w:r w:rsidR="008A588E">
        <w:t>2</w:t>
      </w:r>
      <w:r w:rsidRPr="006C275D">
        <w:t>).</w:t>
      </w:r>
    </w:p>
    <w:p w:rsidR="00A46CB2" w:rsidRPr="006C275D" w:rsidRDefault="00A46CB2" w:rsidP="00A46CB2">
      <w:pPr>
        <w:pStyle w:val="affff9"/>
      </w:pPr>
      <w:r w:rsidRPr="006C275D">
        <w:t xml:space="preserve">Реестр зон деятельности для выбора ЕТО, определенных в каждой технологически изолированной зоне действия в системах теплоснабжения Ипатовского городского округа, приведен в таблице </w:t>
      </w:r>
      <w:r w:rsidR="00CE7888">
        <w:t>3</w:t>
      </w:r>
      <w:r w:rsidRPr="006C275D">
        <w:t>.</w:t>
      </w:r>
    </w:p>
    <w:p w:rsidR="00A46CB2" w:rsidRPr="006C275D" w:rsidRDefault="00A46CB2" w:rsidP="00A46CB2">
      <w:pPr>
        <w:pStyle w:val="affff9"/>
      </w:pPr>
      <w:r w:rsidRPr="006C275D">
        <w:t xml:space="preserve">Коды зон деятельности для выбора единых теплоснабжающих организаций приведены в таблице </w:t>
      </w:r>
      <w:r w:rsidR="0063101C">
        <w:t>2</w:t>
      </w:r>
      <w:r w:rsidRPr="006C275D">
        <w:t>.</w:t>
      </w:r>
    </w:p>
    <w:p w:rsidR="00A46CB2" w:rsidRPr="006C275D" w:rsidRDefault="00A46CB2" w:rsidP="00A46CB2">
      <w:pPr>
        <w:pStyle w:val="affff9"/>
      </w:pPr>
      <w:r w:rsidRPr="006C275D">
        <w:t>На момент выполнения схемы теплоснабжения заявки на присвоение статуса ЕТО в границах Ипатовского городского округа и заявления о прекращении осуществления функций ЕТО в границах Ипатовского городского округа в установленном законодательством порядке не зарегистрировано.</w:t>
      </w:r>
    </w:p>
    <w:p w:rsidR="00A46CB2" w:rsidRPr="006C275D" w:rsidRDefault="00A46CB2" w:rsidP="00A46CB2">
      <w:pPr>
        <w:pStyle w:val="affff9"/>
      </w:pPr>
      <w:r w:rsidRPr="006C275D">
        <w:t xml:space="preserve">Сводный реестр зон деятельности ЕТО приведен в таблице </w:t>
      </w:r>
      <w:r w:rsidR="0063101C">
        <w:t>4</w:t>
      </w:r>
      <w:r w:rsidRPr="006C275D">
        <w:t>.</w:t>
      </w:r>
    </w:p>
    <w:p w:rsidR="00A46CB2" w:rsidRPr="006C275D" w:rsidRDefault="008A588E" w:rsidP="00CE7888">
      <w:pPr>
        <w:pStyle w:val="afffe"/>
        <w:rPr>
          <w:sz w:val="24"/>
        </w:rPr>
      </w:pPr>
      <w:bookmarkStart w:id="31" w:name="_Toc37422450"/>
      <w:r>
        <w:t xml:space="preserve">Таблица </w:t>
      </w:r>
      <w:r w:rsidR="004543B3">
        <w:fldChar w:fldCharType="begin"/>
      </w:r>
      <w:r w:rsidR="00736E4F">
        <w:instrText xml:space="preserve"> SEQ Таблица \* ARABIC </w:instrText>
      </w:r>
      <w:r w:rsidR="004543B3">
        <w:fldChar w:fldCharType="separate"/>
      </w:r>
      <w:r w:rsidR="00DE241D">
        <w:rPr>
          <w:noProof/>
        </w:rPr>
        <w:t>2</w:t>
      </w:r>
      <w:r w:rsidR="004543B3">
        <w:rPr>
          <w:noProof/>
        </w:rPr>
        <w:fldChar w:fldCharType="end"/>
      </w:r>
      <w:r w:rsidR="00CE7888">
        <w:rPr>
          <w:sz w:val="24"/>
        </w:rPr>
        <w:t>-</w:t>
      </w:r>
      <w:r w:rsidR="0063101C" w:rsidRPr="006C275D">
        <w:t>Коды зон деятельности</w:t>
      </w:r>
      <w:bookmarkEnd w:id="31"/>
    </w:p>
    <w:tbl>
      <w:tblPr>
        <w:tblStyle w:val="27"/>
        <w:tblW w:w="9464" w:type="dxa"/>
        <w:tblLayout w:type="fixed"/>
        <w:tblLook w:val="04A0"/>
      </w:tblPr>
      <w:tblGrid>
        <w:gridCol w:w="1356"/>
        <w:gridCol w:w="2364"/>
        <w:gridCol w:w="3476"/>
        <w:gridCol w:w="2268"/>
      </w:tblGrid>
      <w:tr w:rsidR="00A46CB2" w:rsidRPr="00CE7888" w:rsidTr="008A588E">
        <w:trPr>
          <w:tblHeader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B2" w:rsidRPr="00CE7888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888">
              <w:rPr>
                <w:rFonts w:ascii="Times New Roman" w:hAnsi="Times New Roman" w:cs="Times New Roman"/>
                <w:sz w:val="20"/>
                <w:szCs w:val="20"/>
              </w:rPr>
              <w:t>Код зоны деятельности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B2" w:rsidRPr="00CE7888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888">
              <w:rPr>
                <w:rFonts w:ascii="Times New Roman" w:hAnsi="Times New Roman" w:cs="Times New Roman"/>
                <w:sz w:val="20"/>
                <w:szCs w:val="20"/>
              </w:rPr>
              <w:t>Утвержденная ЕТО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B2" w:rsidRPr="00CE7888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888">
              <w:rPr>
                <w:rFonts w:ascii="Times New Roman" w:hAnsi="Times New Roman" w:cs="Times New Roman"/>
                <w:sz w:val="20"/>
                <w:szCs w:val="20"/>
              </w:rPr>
              <w:t>№ систем теплоснабжения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B2" w:rsidRPr="00CE7888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888">
              <w:rPr>
                <w:rFonts w:ascii="Times New Roman" w:hAnsi="Times New Roman" w:cs="Times New Roman"/>
                <w:sz w:val="20"/>
                <w:szCs w:val="20"/>
              </w:rPr>
              <w:t>Кол-во систем теплоснабжения</w:t>
            </w:r>
          </w:p>
        </w:tc>
      </w:tr>
      <w:tr w:rsidR="00A46CB2" w:rsidRPr="00CE7888" w:rsidTr="008A588E">
        <w:tc>
          <w:tcPr>
            <w:tcW w:w="1356" w:type="dxa"/>
            <w:vAlign w:val="center"/>
          </w:tcPr>
          <w:p w:rsidR="00A46CB2" w:rsidRPr="00CE7888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8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4" w:type="dxa"/>
            <w:vAlign w:val="center"/>
          </w:tcPr>
          <w:p w:rsidR="00A46CB2" w:rsidRPr="00CE7888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888">
              <w:rPr>
                <w:rFonts w:ascii="Times New Roman" w:hAnsi="Times New Roman" w:cs="Times New Roman"/>
                <w:sz w:val="20"/>
                <w:szCs w:val="20"/>
              </w:rPr>
              <w:t>ГУП СК «Крайтеплоэнерго»</w:t>
            </w:r>
          </w:p>
        </w:tc>
        <w:tc>
          <w:tcPr>
            <w:tcW w:w="3476" w:type="dxa"/>
            <w:vAlign w:val="center"/>
          </w:tcPr>
          <w:p w:rsidR="00A46CB2" w:rsidRPr="00137B7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1,2,3,4,5,6,7,8,9,10,11,12,13,14,15,16,17,18,19,20,20,21,22,23,24,25,26,27</w:t>
            </w:r>
            <w:r w:rsidR="00880324" w:rsidRPr="00137B7D">
              <w:rPr>
                <w:rFonts w:ascii="Times New Roman" w:hAnsi="Times New Roman" w:cs="Times New Roman"/>
                <w:sz w:val="20"/>
                <w:szCs w:val="20"/>
              </w:rPr>
              <w:t>,28</w:t>
            </w:r>
          </w:p>
        </w:tc>
        <w:tc>
          <w:tcPr>
            <w:tcW w:w="2268" w:type="dxa"/>
            <w:vAlign w:val="center"/>
          </w:tcPr>
          <w:p w:rsidR="00A46CB2" w:rsidRPr="00137B7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80324" w:rsidRPr="00137B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A46CB2" w:rsidRPr="006C275D" w:rsidRDefault="00A46CB2" w:rsidP="00A46CB2">
      <w:pPr>
        <w:rPr>
          <w:rFonts w:ascii="Times New Roman" w:hAnsi="Times New Roman" w:cs="Times New Roman"/>
        </w:rPr>
      </w:pPr>
    </w:p>
    <w:p w:rsidR="00A46CB2" w:rsidRPr="006C275D" w:rsidRDefault="00A46CB2" w:rsidP="00A46CB2">
      <w:pPr>
        <w:pStyle w:val="affff9"/>
      </w:pPr>
      <w:r w:rsidRPr="006C275D">
        <w:t>В соответствии с правилами организации теплоснабжения 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го</w:t>
      </w:r>
      <w:r>
        <w:t>родского округа, а в случае смен</w:t>
      </w:r>
      <w:r w:rsidRPr="006C275D">
        <w:t>ы (исключения, включения) единой теплоснабжающей организации – при актуализации схемы теплоснабжения.</w:t>
      </w:r>
    </w:p>
    <w:p w:rsidR="00A46CB2" w:rsidRPr="006C275D" w:rsidRDefault="00A46CB2" w:rsidP="00A46CB2">
      <w:pPr>
        <w:pStyle w:val="affff9"/>
      </w:pPr>
      <w:r w:rsidRPr="006C275D">
        <w:t xml:space="preserve">После внесения проекта схемы теплоснабжения на рассмотрение теплоснабжающие и (или) теплосетевые организации должны обратиться с заявкой на признание в качестве ЕТО в одной из определенных зон деятельности. Решение об установлении организации в качестве ЕТО в той или иной зоне деятельности принимается уполномоченным органом в </w:t>
      </w:r>
      <w:r w:rsidRPr="006C275D">
        <w:lastRenderedPageBreak/>
        <w:t>соответствии с нормами Федерального закона №190-ФЗ «О теплоснабжении».</w:t>
      </w:r>
    </w:p>
    <w:p w:rsidR="00A46CB2" w:rsidRPr="006C275D" w:rsidRDefault="00A46CB2" w:rsidP="00A46CB2">
      <w:pPr>
        <w:pStyle w:val="affff9"/>
      </w:pPr>
      <w:r w:rsidRPr="006C275D">
        <w:t>Обязанности ЕТО определены п. 12 Правил организации теплоснабжения в Российской Федерации, утвержденных ПП РФ от 08.08.2012 №808 и включают в себя:</w:t>
      </w:r>
    </w:p>
    <w:p w:rsidR="00A46CB2" w:rsidRPr="006C275D" w:rsidRDefault="00A46CB2" w:rsidP="00A46CB2">
      <w:pPr>
        <w:pStyle w:val="a"/>
      </w:pPr>
      <w:r w:rsidRPr="006C275D">
        <w:t xml:space="preserve"> заключать и исполнять договоры теплоснабжения с любыми обратившимися к ней потребителями тепловой энергии, теплоснабжающие установки которых находятся в данной системе теплоснабжения,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A46CB2" w:rsidRPr="006C275D" w:rsidRDefault="00A46CB2" w:rsidP="00A46CB2">
      <w:pPr>
        <w:pStyle w:val="a"/>
      </w:pPr>
      <w:r w:rsidRPr="006C275D">
        <w:t xml:space="preserve">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A46CB2" w:rsidRPr="006C275D" w:rsidRDefault="00A46CB2" w:rsidP="00A46CB2">
      <w:pPr>
        <w:pStyle w:val="a"/>
      </w:pPr>
      <w:r w:rsidRPr="006C275D">
        <w:t xml:space="preserve"> 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энергии, с учетом потерь тепловой энергии, теплоносителя при их передаче.</w:t>
      </w:r>
    </w:p>
    <w:p w:rsidR="00A46CB2" w:rsidRPr="006C275D" w:rsidRDefault="00A46CB2" w:rsidP="00A46CB2">
      <w:r w:rsidRPr="006C275D">
        <w:br w:type="page"/>
      </w:r>
    </w:p>
    <w:p w:rsidR="00A46CB2" w:rsidRPr="006C275D" w:rsidRDefault="00A46CB2" w:rsidP="00A46CB2">
      <w:pPr>
        <w:sectPr w:rsidR="00A46CB2" w:rsidRPr="006C275D" w:rsidSect="00441D24">
          <w:pgSz w:w="11906" w:h="16838" w:code="9"/>
          <w:pgMar w:top="1134" w:right="850" w:bottom="1276" w:left="1701" w:header="284" w:footer="283" w:gutter="0"/>
          <w:cols w:space="708"/>
          <w:docGrid w:linePitch="360"/>
        </w:sectPr>
      </w:pPr>
    </w:p>
    <w:p w:rsidR="00A46CB2" w:rsidRPr="006C275D" w:rsidRDefault="00CE7888" w:rsidP="0063101C">
      <w:pPr>
        <w:pStyle w:val="afffe"/>
        <w:rPr>
          <w:sz w:val="24"/>
          <w:szCs w:val="24"/>
        </w:rPr>
      </w:pPr>
      <w:bookmarkStart w:id="32" w:name="_Toc37422451"/>
      <w:r w:rsidRPr="00070B9B">
        <w:lastRenderedPageBreak/>
        <w:t xml:space="preserve">Таблица </w:t>
      </w:r>
      <w:r w:rsidR="004543B3" w:rsidRPr="00070B9B">
        <w:fldChar w:fldCharType="begin"/>
      </w:r>
      <w:r w:rsidR="00736E4F" w:rsidRPr="00070B9B">
        <w:instrText xml:space="preserve"> SEQ Таблица \* ARABIC </w:instrText>
      </w:r>
      <w:r w:rsidR="004543B3" w:rsidRPr="00070B9B">
        <w:fldChar w:fldCharType="separate"/>
      </w:r>
      <w:r w:rsidR="00DE241D">
        <w:rPr>
          <w:noProof/>
        </w:rPr>
        <w:t>3</w:t>
      </w:r>
      <w:r w:rsidR="004543B3" w:rsidRPr="00070B9B">
        <w:rPr>
          <w:noProof/>
        </w:rPr>
        <w:fldChar w:fldCharType="end"/>
      </w:r>
      <w:r w:rsidR="0063101C" w:rsidRPr="00070B9B">
        <w:t>- Реестр зон деятельности в каждой технологически изолированной зоне действия в системах теплоснабжения Ипатовского городского округа</w:t>
      </w:r>
      <w:bookmarkEnd w:id="32"/>
    </w:p>
    <w:tbl>
      <w:tblPr>
        <w:tblStyle w:val="8"/>
        <w:tblW w:w="14601" w:type="dxa"/>
        <w:tblInd w:w="108" w:type="dxa"/>
        <w:tblLayout w:type="fixed"/>
        <w:tblLook w:val="04A0"/>
      </w:tblPr>
      <w:tblGrid>
        <w:gridCol w:w="1276"/>
        <w:gridCol w:w="1418"/>
        <w:gridCol w:w="3969"/>
        <w:gridCol w:w="7938"/>
      </w:tblGrid>
      <w:tr w:rsidR="00A46CB2" w:rsidRPr="006C275D" w:rsidTr="008A588E">
        <w:trPr>
          <w:trHeight w:val="397"/>
          <w:tblHeader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Код зоны деятельности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системы теплоснабжения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</w:tc>
        <w:tc>
          <w:tcPr>
            <w:tcW w:w="793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Зона действия источника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№21-01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Циолковского,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Циолковского, №8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Циолковского, №9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Циолковского, №11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Циолковского, №14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Циолковского, №16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Циолковского, №18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Первомайская, №39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Первомайская, №43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Первомайская, №45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Первомайская, №41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Первомайская, №54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Первомайская, №62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Профсоюзная, №36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Профсоюзная, №38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по ул. Профсоюзная, №40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 ДОУ детский  сад.№6 "Сказка"  по ул. Профсоюзная, №22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 ДОУ   детский  сад. №2 "Огонек"  по ул. Циолковского, №12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ФКУ "ГБ МСЭ по Ставропольскому краю" Минтруда  России  по ул. Ленина, №122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 Шестак Валентина Андреевна салон красоты"Андрэ"  по ул. Первомайская, №62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Виноградова Лариса Ивановна "Стоматологический кабинет"  по ул. Первомайская, №45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Матлахова Елена Николаевна  по ул. Первомайская, №41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Титаров  Николай  Павлович  по ул. Первомайская, №41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Нотариус по  Ипатовскому  районному  нотариальному округу  С  по ул. Ленина, №122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ПАО Сбербанк  по ул. Орджоникидзе, №101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Федорова Лидия Андреевна  по ул. Орджоникидзе, №101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Общество  с ограниченной ответственностью "КЗВС"  по ул. Ленина, №122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 Позднякова Ольга Анатольевна    бизнес-центр "Афина"  по ул. Профсоюзная, №38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Токарь Игорь Иванович салон-парикмахерская  "Валенсия"  по ул. Орджоникидзе, №107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Милохин Алексей Алексеевич м-н  "Ткани"  по ул. Первомайская, №43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Федорова  Лидия  Андреевна  по ул. Орджоникидзе, №101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Афанасьева Жанна Леонидовна  салон-парикмахерская  по ул. Профсоюзная, №38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П Саранина Инна Александровна  по ул. Циолковского, №2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№21-02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Железнодорожная, №86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Железнодорожная, №83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Железнодорожная, №85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Железнодорожная, №89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Железнодорожная, №93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Железнодорожная, №95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Вокзальная, №68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Вокзальная, №70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Вокзальная, №74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Гагарина, №121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ПУ ФСБ России  по  Карачаево-Черкесской Республике по ул. Железнодорожная, №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МБУ ДО ЦДО Ипатовского района по ул. Железнодорожная, №86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ГБУЗ  СК " Ипатовская  РБ" по ул. Гагарина, №123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№21-04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Гагарина, №104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Ленинградская, №74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Ленинградская, №78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Ленинградская, №56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Ленинградская, №58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Ленинградская, №45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МБУДО "ДШИ" по ул. Ленина, №112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ГБУК СК "Ипатовский  музей" по ул. Ленинградская, №57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Межрегиональный филиал  ФКУ "ЦОКР" в г.Ставрополе по ул. Профсоюзная, №29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Управление Судебного департамента  в  Ставропольском  крае по ул. Орджоникидзе, №99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</w:t>
            </w:r>
            <w:r w:rsidR="004C7043">
              <w:rPr>
                <w:rFonts w:ascii="Times New Roman" w:hAnsi="Times New Roman" w:cs="Times New Roman"/>
                <w:sz w:val="20"/>
                <w:szCs w:val="20"/>
              </w:rPr>
              <w:t xml:space="preserve">ы государственной регистрации, 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по ул. Профсоюзная, №29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Муниципаль</w:t>
            </w:r>
            <w:r w:rsidR="004C7043">
              <w:rPr>
                <w:rFonts w:ascii="Times New Roman" w:hAnsi="Times New Roman" w:cs="Times New Roman"/>
                <w:sz w:val="20"/>
                <w:szCs w:val="20"/>
              </w:rPr>
              <w:t>ное казенное учреждение  "Центр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хозяйственно-техн</w:t>
            </w:r>
            <w:r w:rsidR="004C7043">
              <w:rPr>
                <w:rFonts w:ascii="Times New Roman" w:hAnsi="Times New Roman" w:cs="Times New Roman"/>
                <w:sz w:val="20"/>
                <w:szCs w:val="20"/>
              </w:rPr>
              <w:t>ического обеспечения»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по ул. Ленинградская, №49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Следственное управление Следственного комитета России  по Ст</w:t>
            </w:r>
            <w:r w:rsidR="004C7043">
              <w:rPr>
                <w:rFonts w:ascii="Times New Roman" w:hAnsi="Times New Roman" w:cs="Times New Roman"/>
                <w:sz w:val="20"/>
                <w:szCs w:val="20"/>
              </w:rPr>
              <w:t xml:space="preserve">авропольскому краю, по 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ул. Профсоюзная, №29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Администрация Ипатовского городского округа Ставропольского по ул. Ленинградская, №49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Управление труда и социальной  защиты населения администраци по ул. Ленинградская, №49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Управление записи актов гражданского состояния Ставропольско</w:t>
            </w:r>
            <w:r w:rsidR="004C704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B073F1">
              <w:rPr>
                <w:rFonts w:ascii="Times New Roman" w:hAnsi="Times New Roman" w:cs="Times New Roman"/>
                <w:sz w:val="20"/>
                <w:szCs w:val="20"/>
              </w:rPr>
              <w:t xml:space="preserve">края 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по ул. 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Ленинградская, №49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Отдел Министерства внутренних дел Российской Федерации по Ип</w:t>
            </w:r>
            <w:r w:rsidR="00B073F1">
              <w:rPr>
                <w:rFonts w:ascii="Times New Roman" w:hAnsi="Times New Roman" w:cs="Times New Roman"/>
                <w:sz w:val="20"/>
                <w:szCs w:val="20"/>
              </w:rPr>
              <w:t>атовскому городскому округу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по ул. Центральная,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Государственная  инспекция  труда в Ставропольском крае по ул. Ленинградская, №49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Администрация Ипатовского городского округа Ставропольского по ул. Ленинградская, №86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Дума Ипатовского городского округа Ставропольского края по ул. Ленина, №116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ГБУЗ  СК " Ипатовская  РБ" по ул. Гагарина, №106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ФКУ 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УИИ  УФСИН  России  по  СК по ул. Профсоюзная, №29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государственной статистики по по ул. Профсоюзная, №29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Администрация Ипатовского городского округа Ставропольского по ул. Ленинградская, №80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ФУ администрации Ипатовского ГО СК по ул. Ленина, №116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УПФР по Петровскому городскому округу Ставропольского края  по ул. Ленина, №112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ПАО СК "Росгосстрах" по ул. Ленина, №116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Долгополова  Вера Геннадьевна по ул. Гагарина, №104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Ставропольский РФ АО "Россельхозбанк по ул. Ленинградская, №55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 Синдицкая Елена Геннадьевна.  м-н " Кооператор" по ул. Ленина, №112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Ипатовский Райпотребсоюз по ул. Ленинградская, №55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Адвокат Перцукова Елена Николаевна по ул. Ленинградская, №49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Адвокат Федорова Людмила Владимировна по ул. Ленинградская, №49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Ленинградская, №5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Ленинградская,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Ленинградская, №9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Ленинградская, №12а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.Рабочая, №9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Степная, №19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Степная, №13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.Рабочая,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.Рабочая, №5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Чапаева, №4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ГБСУСОН "Ипатовский психоневрологический интернат" по ул. Рабочая, №11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ГБСУСОН "Ипатовский детский дом интернат" по ул. Степная, № 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ГБУЗ СК "Ипатовская РБ" по ул. .Степная, № 3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№21-06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СОШ №6 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г.Ипатово Ипатовского района СКпо ул., Голубовского, №137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№21-07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СОШ №14 г. Ипатово, ул. Голубовского, 295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№21-08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Орджоникидзе, №64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Орджоникидзе, №68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Орджоникидзе, №74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Орджоникидзе, №78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Первомайская, №44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Первомайская, №46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Первомайская, №48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Первомайская, №50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Первомайская, №52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 ул.  Октябрьская  13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 ул.  Свердлова  39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. ул.Свердлова 41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 ул.  Свердлова  43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 ул.  Свердлова  45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 Свердлова  49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ул. Свердлова 33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 Орджоникидзе  62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ГБУЗ  СК " Ипатовская  РБ" по ул. Орджоникидзе, №66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МБУДО "ДШИ" по ул. Свердлова, №37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МБОУ  СОШ   №1 г.  Ипатово  Ипатовского района СК по ул. Орджоникидзе, №76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 ДОУ детский сад. №3  "Ласточка" г.Ипатово по ул. Свердлова, №47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Адвокат  Виноградов Антон Викторович по ул. Ленинградская, №60а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Красникова Анна Владимировна по ул. Свердлова, №33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УФПС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СК - филиала ФГУП "Почта России" по ул. Ленинградская, №60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Филиал СКООО и Р по ул. Свердлова, №41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Ставропольский   филиал  ПАО "Ростелеком" по ул. Ленинградская, №60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Сарана  Ирина  Николаевна по ул. Ленинградская, №60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№21-10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Орджоникидзе, №73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Орджоникидзе, №75а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 ДОУ  детский  сад №5   "Ручеек" город Ипатово по  Ленина, №88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№21-11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Орджоникидзе, №84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Орджоникидзе, №123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Долгополова  Вера Геннадьевна по  Орджоникидзе, №123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№21-12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Юбилейная,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Юбилейная, №3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Юбилейная, №4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Юбилейная, №5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Юбилейная, №6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Юбилейная,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Юбилейная, №8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Юбилейная, №3а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Юбилейная, №7/1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Первомайская, №21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Московская, №84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МБУ ДО ЦДО Ипатовского района по ул. Юбилейная, №4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 ДОУ детский  сад.№4  "Березка" по ул. Юбилейная, №9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№21-13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ГБПОУ "Ипатовский многопрофильный техникум" по ул. Орджоникидзе №116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 Кожевникова Екатерина  Ивановна  м-н "Орфей" по ул. Орджоникидзе №114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№21-15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 Келдыша, №12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Келдыша, №14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Келдыша, №15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Келдыша, №17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РМКУК "Ипатовская межпоселенческая центральная библиотека" по ул. Келдыша, №17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№21-17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Гагарина, №67а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Ленина, №103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МКУ  "МФЦ" Ипатовского   района по ул. Гагарина, №67а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Отдел имущественных и земельных  отношений администрации 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товского ГО СК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по ул. Гагарина, №67а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РМКУК "Ипатовская межпоселенческая центральная библиотека" по ул. Ленина, №116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Филиал ООО  "Страховая компания "Ингосстрах-М" в г. Ставро</w:t>
            </w:r>
            <w:r w:rsidR="00B073F1">
              <w:rPr>
                <w:rFonts w:ascii="Times New Roman" w:hAnsi="Times New Roman" w:cs="Times New Roman"/>
                <w:sz w:val="20"/>
                <w:szCs w:val="20"/>
              </w:rPr>
              <w:t xml:space="preserve">поль 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по ул. Гагарина, №67а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Государственное учреждение -Ставропольское региональное  отд по ул. Гагарина, №67а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ПАО Сбербанк по ул. Гагарина, №67а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№21-17А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Ленина, №103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№21-18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Гагарина, №66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по ул. Гагарина, №19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Азизов Ибадат Лятиф Оглы по ул. Гагарина, №19/2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Короневский  Алексей  Владимирович по ул. Гагарина, №19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№21-20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№10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№16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№17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№18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№19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№20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№21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Зеленая,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Квартальная, №22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МКОУ  СОШ  №7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Заливаднего, №9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по физической культуре </w:t>
            </w:r>
            <w:r w:rsidR="00B073F1">
              <w:rPr>
                <w:rFonts w:ascii="Times New Roman" w:hAnsi="Times New Roman" w:cs="Times New Roman"/>
                <w:sz w:val="20"/>
                <w:szCs w:val="20"/>
              </w:rPr>
              <w:t>и спорту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ул..Центральная площадь,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МКУК  "Советскорунное  СКО"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ул..Центральная площадь, №2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 ДОУ детский сад.№  15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Школьная, №6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УФПС  СК - филиала ФГУП "Почта России"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ул..Центральная площадь, №1в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Ставропольский   филиал  ПАО "Ростелеком"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ул..Центральная площадь, №1в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ООО "Ставропольское  руно" 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Советское Руно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, ул..Центральная площадь, №3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№21-21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 ДОУ  детский  сад  с.Октябрьское, Калинина, №124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МКУК "Центр  культуры  и  досуга" с.Октябрьское, Калинина, №122/1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№21-22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с.Лиман, 60 Лет  ВЛКСМ,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с.Лиман, Ленина, №54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с.Лиман, Ленина, №68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с.Лиман, 60 Лет  ВЛКСМ, №12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с.Лиман, Комсомольский,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МКУК "Лиманское  СКО"  с.Лиман, Ленина, №71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Управление по работе с территориями Администрации Ипатовског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ГО СК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 с.Лиман, Ленина, №62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УФПС  СК - филиала ФГУП "Почта России"  с.Лиман, Ленина, №60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Ставропольский   филиал  ПАО "Ростелеком"  с.Лиман, Ленина, №60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№21-23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Управление по работе с территориями Администрации Ипатовского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округа с. Тахта, Ленина, №119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ГБУЗ  СК " Ипатовская  РБ" с. Тахта, Мира, №69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МКОУ  СОШ №8    с.Тахта с. Тахта, Ленина, №109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МКДОУ детский сад.№ с. Тахта, Мира, №30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МКУК  "Тахтинское СКО" с. Тахта, Ленина, №115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ПАО СК "Росгосстрах" с. Тахта, Ленина, №119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ПАО Сбербанк с. Тахта, Ленина, №119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№21-24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с.Бурукшун, Советская, №13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с.Бурукшун, Советская, №9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с.Бурукшун, Советская,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МКУК    "Бурукшунское  СКО"  с.Бурукшун, п.Музыкальный,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ГБУЗ СК "КСТБ"  с.Бурукшун, Советская, №9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УФПС  СК - филиала ФГУП "Почта России"  с.Бурукшун, Советская, №10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Шинкаренко   Ульяна  Максимовна  с.Бурукшун, Советская, №10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Василенко Николай  Николаевич  м-н "Хозтовары"  с.Бурукшун, Советская, №10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№21-25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 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с.Кевсала, Ипатова, №113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Управление по работе с территориями Администрации Ипатовског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ГО СК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  с.Кевсала, Кирова, №39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МКУК   "Кевсалинское  СКО"   с.Кевсала, Ленина, №165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МБОУ  СОШ №9 с. Кевсала Ипатовского района СК   с.Кевсала, Ленина, №176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ПАО Сбербанк   с.Кевсала, Торговая, №10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ИП Малхасян  Любовь Анатольевна   с.Кевсала, Торговая, №11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Ставропольский   филиал  ПАО "Ростелеком"   с.Кевсала, Торговая, №10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УФПС  СК - филиала ФГУП "Почта России"   с.Кевсала, Торговая, №10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№21-26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Первомайская,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Квартальная,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Квартальная, №2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Квартальная, №3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Квартальная, №4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Квартальная,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Квартальная, №8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Квартальная, №10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Квартальная, №11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Квартальная, №12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Первомайская, №3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Первомайская, №5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Шосейная, №11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п.  Красочный, Шосейная, №12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ГБУЗ  СК " Ипатовская  РБ" п.  Красочный, Строителей, №4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МКОУ  СОШ   п.  Красочный, Центральная, №23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МКУК "Красочное СКО" п.  Красочный, Центральная, №8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 ДОУ детский сад.№ 23  п.  Красочный, Первомайская, №8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ПАО Сбербанк п.  Красочный, Квартальная, №12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УФПС  СК - филиала ФГУП "Почта России" п.  Красочный, Садовая,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Иванина Ирина Васильевна п.  Красочный, Садовая, №1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№21-27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Ставропольская, №2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Ставропольская, №3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Ставропольская, №6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Ставропольская,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Ставропольская, №8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Советская, №11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Советская, №13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Советская, №15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Советская, №17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Ленина, №5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Ленина,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Ленина, №9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Ленина, №9/1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Ленина, №10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  п.Большевик, Ленина, №12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Ленина, №12/1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Ленина, №14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Ленина, №14/1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Ипатовская, №4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Ипатовская, №6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Ипатовская, №8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Жилой дом  п.Большевик, Ставропольская, №5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МКУК   "Большевистское СКО"  п.Большевик, Ленина,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УФПС  СК - филиала ФГУП "Почта России"  п.Большевик, Ставропольская, №2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ООО "СОЮЗ- 3000"  п.Большевик, Советская, №11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ООО"Меркурий"  п.Большевик, Советская, №9а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№21-28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Управление по работе с территориями Администрации Ипатовског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ГО СК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 п. Винодельненский, Ленина, №39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ГБУЗ  СК " Ипатовская  РБ"  п. Винодельненский, Мира, №2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МКОУ  СОШ  №13  п. Винодельненский  п. Винодельненский, Ленина, №36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МКДОУ детский сад.№9  п. Винодельненский  п. Винодельненский, Олимпийская, №29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МКУ  "Винодельненский Дом культуры"  п. Винодельненский, Советская,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ООО"СХП"Агроинвест""  п. Винодельненский, Ленина, №38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УФПС  СК - филиала ФГУП "Почта России"  п. Винодельненский, Ленина, №39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№21-29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МКОУ   СОШ  №18 с.Добровольное, Мира, №1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№21-30</w:t>
            </w:r>
          </w:p>
        </w:tc>
        <w:tc>
          <w:tcPr>
            <w:tcW w:w="7938" w:type="dxa"/>
            <w:vAlign w:val="center"/>
          </w:tcPr>
          <w:p w:rsidR="00A46CB2" w:rsidRPr="006C275D" w:rsidRDefault="00C63B8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6CB2" w:rsidRPr="006C275D" w:rsidTr="008A588E">
        <w:trPr>
          <w:trHeight w:val="397"/>
        </w:trPr>
        <w:tc>
          <w:tcPr>
            <w:tcW w:w="1276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969" w:type="dxa"/>
            <w:vAlign w:val="center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Котельная №21-32</w:t>
            </w:r>
          </w:p>
        </w:tc>
        <w:tc>
          <w:tcPr>
            <w:tcW w:w="7938" w:type="dxa"/>
          </w:tcPr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 с.Кевсала, Газовый 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ородок, №1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 с.Кевсала,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Газовый 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ородок, №2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 с.Кевсала, 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азовый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ородок, №3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 с.Кевсала, 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азовый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ородок, №4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 с.Кевсала,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Газовый 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ородок, №6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 с.Кевсала, Газовый 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ородок, №7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 с.Кевсала, Газовый 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ородок, №10</w:t>
            </w:r>
          </w:p>
          <w:p w:rsidR="00A46CB2" w:rsidRPr="006C275D" w:rsidRDefault="00A46CB2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 Светлоградское ЛПУМГ ООО"Газпром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ансгаз Ставрополь"  с.Кевсала, 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 xml:space="preserve">азовый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6C275D">
              <w:rPr>
                <w:rFonts w:ascii="Times New Roman" w:hAnsi="Times New Roman" w:cs="Times New Roman"/>
                <w:sz w:val="20"/>
                <w:szCs w:val="20"/>
              </w:rPr>
              <w:t>ородок</w:t>
            </w:r>
          </w:p>
        </w:tc>
      </w:tr>
      <w:tr w:rsidR="00605580" w:rsidRPr="006C275D" w:rsidTr="008A588E">
        <w:trPr>
          <w:trHeight w:val="397"/>
        </w:trPr>
        <w:tc>
          <w:tcPr>
            <w:tcW w:w="1276" w:type="dxa"/>
            <w:vAlign w:val="center"/>
          </w:tcPr>
          <w:p w:rsidR="00605580" w:rsidRPr="00137B7D" w:rsidRDefault="00605580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418" w:type="dxa"/>
            <w:vAlign w:val="center"/>
          </w:tcPr>
          <w:p w:rsidR="00605580" w:rsidRPr="00137B7D" w:rsidRDefault="00605580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969" w:type="dxa"/>
            <w:vAlign w:val="center"/>
          </w:tcPr>
          <w:p w:rsidR="00605580" w:rsidRPr="00137B7D" w:rsidRDefault="00605580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Котельная №21-35</w:t>
            </w:r>
          </w:p>
        </w:tc>
        <w:tc>
          <w:tcPr>
            <w:tcW w:w="7938" w:type="dxa"/>
          </w:tcPr>
          <w:p w:rsidR="00605580" w:rsidRPr="00137B7D" w:rsidRDefault="007C3749" w:rsidP="008A58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B7D">
              <w:rPr>
                <w:rFonts w:ascii="Times New Roman" w:hAnsi="Times New Roman" w:cs="Times New Roman"/>
                <w:sz w:val="20"/>
                <w:szCs w:val="20"/>
              </w:rPr>
              <w:t>МБОУ СОШ №</w:t>
            </w:r>
            <w:r w:rsidR="00605580" w:rsidRPr="00137B7D">
              <w:rPr>
                <w:rFonts w:ascii="Times New Roman" w:hAnsi="Times New Roman" w:cs="Times New Roman"/>
                <w:sz w:val="20"/>
                <w:szCs w:val="20"/>
              </w:rPr>
              <w:t xml:space="preserve">22  г.Ипатово ул. </w:t>
            </w:r>
            <w:r w:rsidR="00DD04CA" w:rsidRPr="00137B7D">
              <w:rPr>
                <w:rFonts w:ascii="Times New Roman" w:hAnsi="Times New Roman" w:cs="Times New Roman"/>
                <w:sz w:val="20"/>
                <w:szCs w:val="20"/>
              </w:rPr>
              <w:t>Школьная, 30а</w:t>
            </w:r>
          </w:p>
        </w:tc>
      </w:tr>
    </w:tbl>
    <w:p w:rsidR="00A46CB2" w:rsidRPr="006C275D" w:rsidRDefault="008A588E" w:rsidP="0063101C">
      <w:pPr>
        <w:pStyle w:val="afffe"/>
      </w:pPr>
      <w:bookmarkStart w:id="33" w:name="_Toc37422452"/>
      <w:r w:rsidRPr="00070B9B">
        <w:t xml:space="preserve">Таблица </w:t>
      </w:r>
      <w:r w:rsidR="004543B3" w:rsidRPr="00070B9B">
        <w:fldChar w:fldCharType="begin"/>
      </w:r>
      <w:r w:rsidR="00736E4F" w:rsidRPr="00070B9B">
        <w:instrText xml:space="preserve"> SEQ Таблица \* ARABIC </w:instrText>
      </w:r>
      <w:r w:rsidR="004543B3" w:rsidRPr="00070B9B">
        <w:fldChar w:fldCharType="separate"/>
      </w:r>
      <w:r w:rsidR="00DE241D">
        <w:rPr>
          <w:noProof/>
        </w:rPr>
        <w:t>4</w:t>
      </w:r>
      <w:r w:rsidR="004543B3" w:rsidRPr="00070B9B">
        <w:rPr>
          <w:noProof/>
        </w:rPr>
        <w:fldChar w:fldCharType="end"/>
      </w:r>
      <w:r w:rsidR="0063101C" w:rsidRPr="00070B9B">
        <w:t>– Сводный реестр зон деятельности теплоснабжающих организаций</w:t>
      </w:r>
      <w:bookmarkEnd w:id="33"/>
    </w:p>
    <w:tbl>
      <w:tblPr>
        <w:tblStyle w:val="71"/>
        <w:tblW w:w="15642" w:type="dxa"/>
        <w:jc w:val="center"/>
        <w:tblLayout w:type="fixed"/>
        <w:tblLook w:val="04A0"/>
      </w:tblPr>
      <w:tblGrid>
        <w:gridCol w:w="359"/>
        <w:gridCol w:w="477"/>
        <w:gridCol w:w="1345"/>
        <w:gridCol w:w="698"/>
        <w:gridCol w:w="1555"/>
        <w:gridCol w:w="1039"/>
        <w:gridCol w:w="662"/>
        <w:gridCol w:w="1034"/>
        <w:gridCol w:w="710"/>
        <w:gridCol w:w="15"/>
        <w:gridCol w:w="1515"/>
        <w:gridCol w:w="851"/>
        <w:gridCol w:w="719"/>
        <w:gridCol w:w="708"/>
        <w:gridCol w:w="851"/>
        <w:gridCol w:w="971"/>
        <w:gridCol w:w="1583"/>
        <w:gridCol w:w="550"/>
      </w:tblGrid>
      <w:tr w:rsidR="00A46CB2" w:rsidRPr="002F48C7" w:rsidTr="008A588E">
        <w:trPr>
          <w:cantSplit/>
          <w:trHeight w:val="1077"/>
          <w:tblHeader/>
          <w:jc w:val="center"/>
        </w:trPr>
        <w:tc>
          <w:tcPr>
            <w:tcW w:w="359" w:type="dxa"/>
            <w:vMerge w:val="restart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Код зоны деятельности</w:t>
            </w:r>
          </w:p>
        </w:tc>
        <w:tc>
          <w:tcPr>
            <w:tcW w:w="477" w:type="dxa"/>
            <w:vMerge w:val="restart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№ системы теплоснабжения</w:t>
            </w:r>
          </w:p>
        </w:tc>
        <w:tc>
          <w:tcPr>
            <w:tcW w:w="7058" w:type="dxa"/>
            <w:gridSpan w:val="8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Источники тепловой энергии</w:t>
            </w:r>
          </w:p>
        </w:tc>
        <w:tc>
          <w:tcPr>
            <w:tcW w:w="5615" w:type="dxa"/>
            <w:gridSpan w:val="6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Тепловые сети</w:t>
            </w:r>
          </w:p>
        </w:tc>
        <w:tc>
          <w:tcPr>
            <w:tcW w:w="1583" w:type="dxa"/>
            <w:vMerge w:val="restart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Утвержденная</w:t>
            </w:r>
          </w:p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ЕТО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Основание для присвоения статуса ЕТО</w:t>
            </w:r>
          </w:p>
        </w:tc>
      </w:tr>
      <w:tr w:rsidR="00A46CB2" w:rsidRPr="002F48C7" w:rsidTr="008A588E">
        <w:trPr>
          <w:cantSplit/>
          <w:trHeight w:val="2013"/>
          <w:tblHeader/>
          <w:jc w:val="center"/>
        </w:trPr>
        <w:tc>
          <w:tcPr>
            <w:tcW w:w="359" w:type="dxa"/>
            <w:vMerge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Merge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Наименование источников в системе теплоснабжения</w:t>
            </w:r>
          </w:p>
        </w:tc>
        <w:tc>
          <w:tcPr>
            <w:tcW w:w="698" w:type="dxa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Рабочая мощность источника тепловой энергии, Гкал/ч</w:t>
            </w:r>
          </w:p>
        </w:tc>
        <w:tc>
          <w:tcPr>
            <w:tcW w:w="1555" w:type="dxa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039" w:type="dxa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Наличие источников в обслуживании теплоснабжающей (теплосетевой) организации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Вид имущественного права</w:t>
            </w:r>
          </w:p>
        </w:tc>
        <w:tc>
          <w:tcPr>
            <w:tcW w:w="1034" w:type="dxa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Размер собственного капитала теплоснабжающей организации, тыс. руб. (теплосетевой)</w:t>
            </w:r>
          </w:p>
        </w:tc>
        <w:tc>
          <w:tcPr>
            <w:tcW w:w="710" w:type="dxa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Информация о подаче заявки на  присвоение статуса ЕТО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851" w:type="dxa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Наличие тепловых сетей в обслуживании теплоснабжающей (теплосетевой) организации</w:t>
            </w:r>
          </w:p>
        </w:tc>
        <w:tc>
          <w:tcPr>
            <w:tcW w:w="719" w:type="dxa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Емкость тепловых сетей, куб. м.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Вид имущественного права</w:t>
            </w:r>
          </w:p>
        </w:tc>
        <w:tc>
          <w:tcPr>
            <w:tcW w:w="851" w:type="dxa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Размер собственного капитала теплоснабжающей организации, тыс. руб. (теплосетевой)</w:t>
            </w:r>
          </w:p>
        </w:tc>
        <w:tc>
          <w:tcPr>
            <w:tcW w:w="971" w:type="dxa"/>
            <w:textDirection w:val="btLr"/>
            <w:vAlign w:val="center"/>
          </w:tcPr>
          <w:p w:rsidR="00A46CB2" w:rsidRPr="00C63B82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B82">
              <w:rPr>
                <w:rFonts w:ascii="Times New Roman" w:hAnsi="Times New Roman" w:cs="Times New Roman"/>
                <w:sz w:val="16"/>
                <w:szCs w:val="16"/>
              </w:rPr>
              <w:t>Информация о подаче заявки на  присвоение статуса ЕТО</w:t>
            </w:r>
          </w:p>
        </w:tc>
        <w:tc>
          <w:tcPr>
            <w:tcW w:w="1583" w:type="dxa"/>
            <w:vMerge/>
            <w:vAlign w:val="center"/>
          </w:tcPr>
          <w:p w:rsidR="00A46CB2" w:rsidRPr="002F48C7" w:rsidRDefault="00A46CB2" w:rsidP="008A588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50" w:type="dxa"/>
            <w:vMerge/>
            <w:vAlign w:val="center"/>
          </w:tcPr>
          <w:p w:rsidR="00A46CB2" w:rsidRPr="002F48C7" w:rsidRDefault="00A46CB2" w:rsidP="008A588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354"/>
          <w:jc w:val="center"/>
        </w:trPr>
        <w:tc>
          <w:tcPr>
            <w:tcW w:w="359" w:type="dxa"/>
            <w:vMerge w:val="restart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21-01</w:t>
            </w:r>
          </w:p>
        </w:tc>
        <w:tc>
          <w:tcPr>
            <w:tcW w:w="698" w:type="dxa"/>
            <w:vAlign w:val="center"/>
          </w:tcPr>
          <w:p w:rsidR="00A46CB2" w:rsidRPr="00137B7D" w:rsidRDefault="003D55AB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6,72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19,51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п. 11 постановления Правительства РФ №808 от 08.08.2012 г.</w:t>
            </w:r>
          </w:p>
        </w:tc>
      </w:tr>
      <w:tr w:rsidR="00A46CB2" w:rsidRPr="006C275D" w:rsidTr="008A588E">
        <w:trPr>
          <w:cantSplit/>
          <w:trHeight w:val="1134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21-02</w:t>
            </w:r>
          </w:p>
        </w:tc>
        <w:tc>
          <w:tcPr>
            <w:tcW w:w="698" w:type="dxa"/>
            <w:vAlign w:val="center"/>
          </w:tcPr>
          <w:p w:rsidR="00A46CB2" w:rsidRPr="00137B7D" w:rsidRDefault="003D55AB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  <w:r w:rsidR="00085859" w:rsidRPr="00137B7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CE7888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16,07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10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21-04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3,60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28,41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367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21-05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3,41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8,02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0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21-06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0,39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0,73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0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21-07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0,30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0,53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п. 11 постановления Правительства РФ №808 от 08.08.2012 г</w:t>
            </w:r>
          </w:p>
        </w:tc>
      </w:tr>
      <w:tr w:rsidR="00A46CB2" w:rsidRPr="006C275D" w:rsidTr="008A588E">
        <w:trPr>
          <w:cantSplit/>
          <w:trHeight w:val="1264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21-08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3,20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18,49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8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21-10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0,43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0,98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71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21-11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1,81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shd w:val="clear" w:color="auto" w:fill="auto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2,51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shd w:val="clear" w:color="auto" w:fill="auto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75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21-12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16,60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52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21-13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1,03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3,20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70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21-15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1,20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2,65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46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21-17</w:t>
            </w:r>
          </w:p>
        </w:tc>
        <w:tc>
          <w:tcPr>
            <w:tcW w:w="698" w:type="dxa"/>
            <w:vAlign w:val="center"/>
          </w:tcPr>
          <w:p w:rsidR="00A46CB2" w:rsidRPr="006C275D" w:rsidRDefault="00092D87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="00CE788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5,34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п. 11 постановления Правительства РФ №808 от 08.08.2012 г</w:t>
            </w:r>
          </w:p>
        </w:tc>
      </w:tr>
      <w:tr w:rsidR="00A46CB2" w:rsidRPr="006C275D" w:rsidTr="008A588E">
        <w:trPr>
          <w:cantSplit/>
          <w:trHeight w:val="1278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21-17а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0,08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0,09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8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21-18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092D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0,15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аренда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71"/>
          <w:jc w:val="center"/>
        </w:trPr>
        <w:tc>
          <w:tcPr>
            <w:tcW w:w="359" w:type="dxa"/>
            <w:vMerge w:val="restart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21-20</w:t>
            </w:r>
          </w:p>
        </w:tc>
        <w:tc>
          <w:tcPr>
            <w:tcW w:w="698" w:type="dxa"/>
            <w:vAlign w:val="center"/>
          </w:tcPr>
          <w:p w:rsidR="00A46CB2" w:rsidRPr="006C275D" w:rsidRDefault="00092D87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50BF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5,70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нет 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30,38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48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21-21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1,60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shd w:val="clear" w:color="auto" w:fill="auto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4,75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shd w:val="clear" w:color="auto" w:fill="auto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6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4" w:name="_Hlk525026663"/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21-22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1,03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5,80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bookmarkEnd w:id="34"/>
      <w:tr w:rsidR="00A46CB2" w:rsidRPr="006C275D" w:rsidTr="008A588E">
        <w:trPr>
          <w:cantSplit/>
          <w:trHeight w:val="1270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21-23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3,56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17,37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46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21-24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0,26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4,96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п. 11 постановления Правительства РФ №808 от 08.08.2012 г</w:t>
            </w:r>
          </w:p>
        </w:tc>
      </w:tr>
      <w:tr w:rsidR="00A46CB2" w:rsidRPr="006C275D" w:rsidTr="008A588E">
        <w:trPr>
          <w:cantSplit/>
          <w:trHeight w:val="1278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21-25</w:t>
            </w:r>
          </w:p>
        </w:tc>
        <w:tc>
          <w:tcPr>
            <w:tcW w:w="698" w:type="dxa"/>
            <w:vAlign w:val="center"/>
          </w:tcPr>
          <w:p w:rsidR="00A46CB2" w:rsidRPr="006C275D" w:rsidRDefault="00092D87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0,38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5,63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8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21-26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3,69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26,94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8303C9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8"/>
          <w:jc w:val="center"/>
        </w:trPr>
        <w:tc>
          <w:tcPr>
            <w:tcW w:w="359" w:type="dxa"/>
            <w:vMerge w:val="restart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21-27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3,56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19,20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аренда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8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21-28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2,58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15,46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8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21-29</w:t>
            </w:r>
          </w:p>
        </w:tc>
        <w:tc>
          <w:tcPr>
            <w:tcW w:w="698" w:type="dxa"/>
            <w:vAlign w:val="center"/>
          </w:tcPr>
          <w:p w:rsidR="00A46CB2" w:rsidRPr="006C275D" w:rsidRDefault="00CE7888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0,30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1,81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8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21-30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0,03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6CB2" w:rsidRPr="006C275D" w:rsidTr="008A588E">
        <w:trPr>
          <w:cantSplit/>
          <w:trHeight w:val="1268"/>
          <w:jc w:val="center"/>
        </w:trPr>
        <w:tc>
          <w:tcPr>
            <w:tcW w:w="359" w:type="dxa"/>
            <w:vMerge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34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Котельная 21-32</w:t>
            </w:r>
          </w:p>
        </w:tc>
        <w:tc>
          <w:tcPr>
            <w:tcW w:w="698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1,62</w:t>
            </w:r>
          </w:p>
        </w:tc>
        <w:tc>
          <w:tcPr>
            <w:tcW w:w="1555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2,28</w:t>
            </w:r>
          </w:p>
        </w:tc>
        <w:tc>
          <w:tcPr>
            <w:tcW w:w="708" w:type="dxa"/>
            <w:textDirection w:val="btLr"/>
            <w:vAlign w:val="center"/>
          </w:tcPr>
          <w:p w:rsidR="00A46CB2" w:rsidRPr="006C275D" w:rsidRDefault="008303C9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275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vMerge/>
            <w:textDirection w:val="btLr"/>
            <w:vAlign w:val="center"/>
          </w:tcPr>
          <w:p w:rsidR="00A46CB2" w:rsidRPr="006C275D" w:rsidRDefault="00A46CB2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77DB" w:rsidRPr="006C275D" w:rsidTr="008A588E">
        <w:trPr>
          <w:cantSplit/>
          <w:trHeight w:val="1268"/>
          <w:jc w:val="center"/>
        </w:trPr>
        <w:tc>
          <w:tcPr>
            <w:tcW w:w="359" w:type="dxa"/>
            <w:vAlign w:val="center"/>
          </w:tcPr>
          <w:p w:rsidR="00E977DB" w:rsidRPr="00137B7D" w:rsidRDefault="00E977DB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7" w:type="dxa"/>
            <w:vAlign w:val="center"/>
          </w:tcPr>
          <w:p w:rsidR="00E977DB" w:rsidRPr="00137B7D" w:rsidRDefault="00E977DB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345" w:type="dxa"/>
            <w:vAlign w:val="center"/>
          </w:tcPr>
          <w:p w:rsidR="00E977DB" w:rsidRPr="00137B7D" w:rsidRDefault="00E977DB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Котельная 21-35</w:t>
            </w:r>
          </w:p>
        </w:tc>
        <w:tc>
          <w:tcPr>
            <w:tcW w:w="698" w:type="dxa"/>
            <w:vAlign w:val="center"/>
          </w:tcPr>
          <w:p w:rsidR="00E977DB" w:rsidRPr="00137B7D" w:rsidRDefault="00E977DB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1,78</w:t>
            </w:r>
          </w:p>
        </w:tc>
        <w:tc>
          <w:tcPr>
            <w:tcW w:w="1555" w:type="dxa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1039" w:type="dxa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662" w:type="dxa"/>
            <w:textDirection w:val="btLr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1034" w:type="dxa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710" w:type="dxa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30" w:type="dxa"/>
            <w:gridSpan w:val="2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851" w:type="dxa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в наличии</w:t>
            </w:r>
          </w:p>
        </w:tc>
        <w:tc>
          <w:tcPr>
            <w:tcW w:w="719" w:type="dxa"/>
            <w:vAlign w:val="center"/>
          </w:tcPr>
          <w:p w:rsidR="00E977DB" w:rsidRPr="00137B7D" w:rsidRDefault="00E977DB" w:rsidP="008A5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0,81</w:t>
            </w:r>
          </w:p>
        </w:tc>
        <w:tc>
          <w:tcPr>
            <w:tcW w:w="708" w:type="dxa"/>
            <w:textDirection w:val="btLr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хозяйственное ведение</w:t>
            </w:r>
          </w:p>
        </w:tc>
        <w:tc>
          <w:tcPr>
            <w:tcW w:w="851" w:type="dxa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640 914</w:t>
            </w:r>
          </w:p>
        </w:tc>
        <w:tc>
          <w:tcPr>
            <w:tcW w:w="971" w:type="dxa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Заявка не подана</w:t>
            </w:r>
          </w:p>
        </w:tc>
        <w:tc>
          <w:tcPr>
            <w:tcW w:w="1583" w:type="dxa"/>
            <w:vAlign w:val="center"/>
          </w:tcPr>
          <w:p w:rsidR="00E977DB" w:rsidRPr="00137B7D" w:rsidRDefault="00E977DB" w:rsidP="003D55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ГУП СК «Крайтеплоэнерго»</w:t>
            </w:r>
          </w:p>
        </w:tc>
        <w:tc>
          <w:tcPr>
            <w:tcW w:w="550" w:type="dxa"/>
            <w:textDirection w:val="btLr"/>
            <w:vAlign w:val="center"/>
          </w:tcPr>
          <w:p w:rsidR="00E977DB" w:rsidRPr="00137B7D" w:rsidRDefault="00E977DB" w:rsidP="003F2A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7B7D">
              <w:rPr>
                <w:rFonts w:ascii="Times New Roman" w:hAnsi="Times New Roman" w:cs="Times New Roman"/>
                <w:sz w:val="16"/>
                <w:szCs w:val="16"/>
              </w:rPr>
              <w:t>п. 11 постановления Правительства РФ №808 от 08.08.2012 г</w:t>
            </w:r>
            <w:bookmarkStart w:id="35" w:name="_GoBack"/>
            <w:bookmarkEnd w:id="35"/>
          </w:p>
        </w:tc>
      </w:tr>
    </w:tbl>
    <w:p w:rsidR="00A46CB2" w:rsidRDefault="00A46CB2" w:rsidP="002D22A1">
      <w:pPr>
        <w:pStyle w:val="113"/>
        <w:rPr>
          <w:lang w:eastAsia="ru-RU"/>
        </w:rPr>
      </w:pPr>
    </w:p>
    <w:sectPr w:rsidR="00A46CB2" w:rsidSect="008A588E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300" w:rsidRDefault="00E35300" w:rsidP="00E1186A">
      <w:pPr>
        <w:spacing w:after="0" w:line="240" w:lineRule="auto"/>
      </w:pPr>
      <w:r>
        <w:separator/>
      </w:r>
    </w:p>
  </w:endnote>
  <w:endnote w:type="continuationSeparator" w:id="1">
    <w:p w:rsidR="00E35300" w:rsidRDefault="00E35300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41170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-279653872"/>
          <w:docPartObj>
            <w:docPartGallery w:val="Page Numbers (Top of Page)"/>
            <w:docPartUnique/>
          </w:docPartObj>
        </w:sdtPr>
        <w:sdtContent>
          <w:p w:rsidR="003F2A4C" w:rsidRPr="00CD1E97" w:rsidRDefault="003F2A4C" w:rsidP="00A46CB2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1E97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6.ОМ-СТ.015</w:t>
            </w:r>
            <w:r w:rsidRPr="00CD1E97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3F2A4C" w:rsidRPr="00CA1EE2" w:rsidRDefault="003F2A4C" w:rsidP="00A46CB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EE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4543B3"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4543B3"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E241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18</w:t>
            </w:r>
            <w:r w:rsidR="004543B3"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CA1EE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4543B3"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4543B3"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E241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19</w:t>
            </w:r>
            <w:r w:rsidR="004543B3" w:rsidRPr="00CA1E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A4C" w:rsidRPr="00DA7294" w:rsidRDefault="003F2A4C">
    <w:pPr>
      <w:pStyle w:val="a9"/>
      <w:jc w:val="center"/>
      <w:rPr>
        <w:rFonts w:ascii="Times New Roman" w:hAnsi="Times New Roman" w:cs="Times New Roman"/>
        <w:b/>
        <w:sz w:val="20"/>
        <w:szCs w:val="20"/>
      </w:rPr>
    </w:pPr>
    <w:r w:rsidRPr="00DA7294">
      <w:rPr>
        <w:rFonts w:ascii="Times New Roman" w:eastAsia="Times New Roman" w:hAnsi="Times New Roman" w:cs="Times New Roman"/>
        <w:b/>
        <w:color w:val="000000"/>
        <w:sz w:val="20"/>
        <w:szCs w:val="20"/>
        <w:lang w:eastAsia="ru-RU"/>
      </w:rPr>
      <w:t>002</w:t>
    </w:r>
    <w:r>
      <w:rPr>
        <w:rFonts w:ascii="Times New Roman" w:eastAsia="Times New Roman" w:hAnsi="Times New Roman" w:cs="Times New Roman"/>
        <w:b/>
        <w:color w:val="000000"/>
        <w:sz w:val="20"/>
        <w:szCs w:val="20"/>
        <w:lang w:eastAsia="ru-RU"/>
      </w:rPr>
      <w:t>6</w:t>
    </w:r>
    <w:r w:rsidRPr="00DA7294">
      <w:rPr>
        <w:rFonts w:ascii="Times New Roman" w:eastAsia="Times New Roman" w:hAnsi="Times New Roman" w:cs="Times New Roman"/>
        <w:b/>
        <w:color w:val="000000"/>
        <w:sz w:val="20"/>
        <w:szCs w:val="20"/>
        <w:lang w:eastAsia="ru-RU"/>
      </w:rPr>
      <w:t>.ОМ-СТ.015.000</w:t>
    </w:r>
  </w:p>
  <w:p w:rsidR="003F2A4C" w:rsidRPr="00DA7294" w:rsidRDefault="003F2A4C">
    <w:pPr>
      <w:pStyle w:val="a9"/>
      <w:jc w:val="center"/>
      <w:rPr>
        <w:rFonts w:ascii="Times New Roman" w:hAnsi="Times New Roman" w:cs="Times New Roman"/>
        <w:sz w:val="20"/>
        <w:szCs w:val="20"/>
      </w:rPr>
    </w:pPr>
    <w:r w:rsidRPr="00DA7294">
      <w:rPr>
        <w:rFonts w:ascii="Times New Roman" w:hAnsi="Times New Roman" w:cs="Times New Roman"/>
        <w:sz w:val="20"/>
        <w:szCs w:val="20"/>
      </w:rPr>
      <w:t xml:space="preserve">Страница </w:t>
    </w:r>
    <w:r w:rsidR="004543B3" w:rsidRPr="00DA7294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A7294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="004543B3" w:rsidRPr="00DA7294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DE241D">
      <w:rPr>
        <w:rFonts w:ascii="Times New Roman" w:hAnsi="Times New Roman" w:cs="Times New Roman"/>
        <w:b/>
        <w:bCs/>
        <w:noProof/>
        <w:sz w:val="20"/>
        <w:szCs w:val="20"/>
      </w:rPr>
      <w:t>26</w:t>
    </w:r>
    <w:r w:rsidR="004543B3" w:rsidRPr="00DA7294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A7294">
      <w:rPr>
        <w:rFonts w:ascii="Times New Roman" w:hAnsi="Times New Roman" w:cs="Times New Roman"/>
        <w:sz w:val="20"/>
        <w:szCs w:val="20"/>
      </w:rPr>
      <w:t xml:space="preserve"> из </w:t>
    </w:r>
    <w:r w:rsidR="004543B3" w:rsidRPr="00DA7294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A7294">
      <w:rPr>
        <w:rFonts w:ascii="Times New Roman" w:hAnsi="Times New Roman" w:cs="Times New Roman"/>
        <w:b/>
        <w:bCs/>
        <w:sz w:val="20"/>
        <w:szCs w:val="20"/>
      </w:rPr>
      <w:instrText>NUMPAGES</w:instrText>
    </w:r>
    <w:r w:rsidR="004543B3" w:rsidRPr="00DA7294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DE241D">
      <w:rPr>
        <w:rFonts w:ascii="Times New Roman" w:hAnsi="Times New Roman" w:cs="Times New Roman"/>
        <w:b/>
        <w:bCs/>
        <w:noProof/>
        <w:sz w:val="20"/>
        <w:szCs w:val="20"/>
      </w:rPr>
      <w:t>26</w:t>
    </w:r>
    <w:r w:rsidR="004543B3" w:rsidRPr="00DA7294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="004543B3">
      <w:rPr>
        <w:rFonts w:ascii="Times New Roman" w:hAnsi="Times New Roman" w:cs="Times New Roman"/>
        <w:sz w:val="20"/>
        <w:szCs w:val="20"/>
      </w:rPr>
    </w:r>
    <w:r w:rsidR="004543B3">
      <w:rPr>
        <w:rFonts w:ascii="Times New Roman" w:hAnsi="Times New Roman" w:cs="Times New Roman"/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A4C" w:rsidRPr="00DD3351" w:rsidRDefault="003F2A4C">
    <w:pPr>
      <w:pStyle w:val="a9"/>
      <w:jc w:val="center"/>
      <w:rPr>
        <w:rFonts w:ascii="Times New Roman" w:hAnsi="Times New Roman" w:cs="Times New Roman"/>
        <w:b/>
        <w:sz w:val="20"/>
        <w:szCs w:val="20"/>
      </w:rPr>
    </w:pPr>
    <w:r w:rsidRPr="00DD3351">
      <w:rPr>
        <w:rFonts w:ascii="Times New Roman" w:hAnsi="Times New Roman" w:cs="Times New Roman"/>
        <w:b/>
        <w:sz w:val="20"/>
        <w:szCs w:val="20"/>
      </w:rPr>
      <w:t>002</w:t>
    </w:r>
    <w:r>
      <w:rPr>
        <w:rFonts w:ascii="Times New Roman" w:hAnsi="Times New Roman" w:cs="Times New Roman"/>
        <w:b/>
        <w:sz w:val="20"/>
        <w:szCs w:val="20"/>
      </w:rPr>
      <w:t>6</w:t>
    </w:r>
    <w:r w:rsidRPr="00DD3351">
      <w:rPr>
        <w:rFonts w:ascii="Times New Roman" w:hAnsi="Times New Roman" w:cs="Times New Roman"/>
        <w:b/>
        <w:sz w:val="20"/>
        <w:szCs w:val="20"/>
      </w:rPr>
      <w:t>ОМ-СТ.015.000</w:t>
    </w:r>
  </w:p>
  <w:p w:rsidR="003F2A4C" w:rsidRPr="00DD3351" w:rsidRDefault="003F2A4C">
    <w:pPr>
      <w:pStyle w:val="a9"/>
      <w:jc w:val="center"/>
      <w:rPr>
        <w:rFonts w:ascii="Times New Roman" w:hAnsi="Times New Roman" w:cs="Times New Roman"/>
        <w:sz w:val="20"/>
        <w:szCs w:val="20"/>
      </w:rPr>
    </w:pPr>
    <w:r w:rsidRPr="00DD3351">
      <w:rPr>
        <w:rFonts w:ascii="Times New Roman" w:hAnsi="Times New Roman" w:cs="Times New Roman"/>
        <w:sz w:val="20"/>
        <w:szCs w:val="20"/>
      </w:rPr>
      <w:t xml:space="preserve">Страница </w:t>
    </w:r>
    <w:r w:rsidR="004543B3" w:rsidRPr="00DD335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D335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="004543B3" w:rsidRPr="00DD335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DE241D">
      <w:rPr>
        <w:rFonts w:ascii="Times New Roman" w:hAnsi="Times New Roman" w:cs="Times New Roman"/>
        <w:b/>
        <w:bCs/>
        <w:noProof/>
        <w:sz w:val="20"/>
        <w:szCs w:val="20"/>
      </w:rPr>
      <w:t>19</w:t>
    </w:r>
    <w:r w:rsidR="004543B3" w:rsidRPr="00DD3351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D3351">
      <w:rPr>
        <w:rFonts w:ascii="Times New Roman" w:hAnsi="Times New Roman" w:cs="Times New Roman"/>
        <w:sz w:val="20"/>
        <w:szCs w:val="20"/>
      </w:rPr>
      <w:t xml:space="preserve"> из </w:t>
    </w:r>
    <w:r w:rsidR="004543B3" w:rsidRPr="00DD335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D3351">
      <w:rPr>
        <w:rFonts w:ascii="Times New Roman" w:hAnsi="Times New Roman" w:cs="Times New Roman"/>
        <w:b/>
        <w:bCs/>
        <w:sz w:val="20"/>
        <w:szCs w:val="20"/>
      </w:rPr>
      <w:instrText>NUMPAGES</w:instrText>
    </w:r>
    <w:r w:rsidR="004543B3" w:rsidRPr="00DD335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DE241D">
      <w:rPr>
        <w:rFonts w:ascii="Times New Roman" w:hAnsi="Times New Roman" w:cs="Times New Roman"/>
        <w:b/>
        <w:bCs/>
        <w:noProof/>
        <w:sz w:val="20"/>
        <w:szCs w:val="20"/>
      </w:rPr>
      <w:t>19</w:t>
    </w:r>
    <w:r w:rsidR="004543B3" w:rsidRPr="00DD3351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="004543B3">
      <w:rPr>
        <w:rFonts w:ascii="Times New Roman" w:hAnsi="Times New Roman" w:cs="Times New Roman"/>
        <w:sz w:val="20"/>
        <w:szCs w:val="20"/>
      </w:rPr>
    </w:r>
    <w:r w:rsidR="004543B3">
      <w:rPr>
        <w:rFonts w:ascii="Times New Roman" w:hAnsi="Times New Roman" w:cs="Times New Roman"/>
        <w:sz w:val="20"/>
        <w:szCs w:val="20"/>
      </w:rPr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300" w:rsidRDefault="00E35300" w:rsidP="00E1186A">
      <w:pPr>
        <w:spacing w:after="0" w:line="240" w:lineRule="auto"/>
      </w:pPr>
      <w:r>
        <w:separator/>
      </w:r>
    </w:p>
  </w:footnote>
  <w:footnote w:type="continuationSeparator" w:id="1">
    <w:p w:rsidR="00E35300" w:rsidRDefault="00E35300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sz w:val="20"/>
        <w:szCs w:val="20"/>
      </w:rPr>
      <w:alias w:val="Название"/>
      <w:id w:val="726261324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F2A4C" w:rsidRPr="0003401A" w:rsidRDefault="003F2A4C" w:rsidP="00A46CB2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3F2A4C" w:rsidRDefault="003F2A4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A4C" w:rsidRDefault="003F2A4C">
    <w:pPr>
      <w:pStyle w:val="a7"/>
      <w:pBdr>
        <w:bottom w:val="thickThinSmallGap" w:sz="24" w:space="1" w:color="823B0B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="Times New Roman" w:eastAsia="Times New Roman" w:hAnsi="Times New Roman" w:cs="Times New Roman"/>
        <w:b/>
        <w:sz w:val="20"/>
        <w:szCs w:val="20"/>
      </w:rPr>
      <w:t>Обосновывающие материалы актуализации на 2023 год схемы теплоснабжения Ипатовского городского округа на период с 2020 года до 2040 года</w:t>
    </w:r>
    <w:r w:rsidR="004543B3">
      <w:rPr>
        <w:rFonts w:ascii="Times New Roman" w:eastAsia="Times New Roman" w:hAnsi="Times New Roman" w:cs="Times New Roman"/>
        <w:b/>
        <w:sz w:val="20"/>
        <w:szCs w:val="20"/>
      </w:rPr>
    </w:r>
  </w:p>
  <w:p w:rsidR="003F2A4C" w:rsidRDefault="003F2A4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A4C" w:rsidRDefault="003F2A4C" w:rsidP="000A4CCB">
    <w:pPr>
      <w:pStyle w:val="a7"/>
      <w:pBdr>
        <w:bottom w:val="thickThinSmallGap" w:sz="24" w:space="1" w:color="823B0B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="Times New Roman" w:eastAsia="Times New Roman" w:hAnsi="Times New Roman" w:cs="Times New Roman"/>
        <w:b/>
        <w:sz w:val="20"/>
        <w:szCs w:val="20"/>
      </w:rPr>
      <w:t>Обосновывающие материалы актуализации на 2023 год схемы теплоснабжения Ипатовского городского округа на период с 2020 года до 2040 года</w:t>
    </w:r>
    <w:r w:rsidR="004543B3">
      <w:rPr>
        <w:rFonts w:ascii="Times New Roman" w:eastAsia="Times New Roman" w:hAnsi="Times New Roman" w:cs="Times New Roman"/>
        <w:b/>
        <w:sz w:val="20"/>
        <w:szCs w:val="20"/>
      </w:rPr>
    </w:r>
  </w:p>
  <w:p w:rsidR="003F2A4C" w:rsidRDefault="003F2A4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1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3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11"/>
  </w:num>
  <w:num w:numId="7">
    <w:abstractNumId w:val="4"/>
  </w:num>
  <w:num w:numId="8">
    <w:abstractNumId w:val="8"/>
  </w:num>
  <w:num w:numId="9">
    <w:abstractNumId w:val="2"/>
  </w:num>
  <w:num w:numId="10">
    <w:abstractNumId w:val="9"/>
  </w:num>
  <w:num w:numId="11">
    <w:abstractNumId w:val="1"/>
  </w:num>
  <w:num w:numId="12">
    <w:abstractNumId w:val="0"/>
  </w:num>
  <w:num w:numId="13">
    <w:abstractNumId w:val="5"/>
  </w:num>
  <w:num w:numId="14">
    <w:abstractNumId w:val="7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4408"/>
    <w:rsid w:val="00004C9D"/>
    <w:rsid w:val="00005025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2172"/>
    <w:rsid w:val="00022DC9"/>
    <w:rsid w:val="00023851"/>
    <w:rsid w:val="00024179"/>
    <w:rsid w:val="00025C68"/>
    <w:rsid w:val="00026088"/>
    <w:rsid w:val="000261C7"/>
    <w:rsid w:val="0002633A"/>
    <w:rsid w:val="00026DD6"/>
    <w:rsid w:val="000273F2"/>
    <w:rsid w:val="00031672"/>
    <w:rsid w:val="0003265B"/>
    <w:rsid w:val="000328AE"/>
    <w:rsid w:val="00037669"/>
    <w:rsid w:val="000379E9"/>
    <w:rsid w:val="000436C6"/>
    <w:rsid w:val="00043D39"/>
    <w:rsid w:val="000459E2"/>
    <w:rsid w:val="0004673B"/>
    <w:rsid w:val="00046A83"/>
    <w:rsid w:val="00047922"/>
    <w:rsid w:val="00052894"/>
    <w:rsid w:val="000528E2"/>
    <w:rsid w:val="000541E0"/>
    <w:rsid w:val="000559CB"/>
    <w:rsid w:val="00057C44"/>
    <w:rsid w:val="00060BB2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0B9B"/>
    <w:rsid w:val="000737ED"/>
    <w:rsid w:val="00076D88"/>
    <w:rsid w:val="00077C87"/>
    <w:rsid w:val="00082C5A"/>
    <w:rsid w:val="00085859"/>
    <w:rsid w:val="00085C64"/>
    <w:rsid w:val="000860B3"/>
    <w:rsid w:val="00086CF3"/>
    <w:rsid w:val="00087266"/>
    <w:rsid w:val="00092D87"/>
    <w:rsid w:val="000946B0"/>
    <w:rsid w:val="00096565"/>
    <w:rsid w:val="000A4CCB"/>
    <w:rsid w:val="000B167A"/>
    <w:rsid w:val="000B239A"/>
    <w:rsid w:val="000B60FF"/>
    <w:rsid w:val="000B6591"/>
    <w:rsid w:val="000B65F4"/>
    <w:rsid w:val="000B6674"/>
    <w:rsid w:val="000C01E8"/>
    <w:rsid w:val="000C0D6E"/>
    <w:rsid w:val="000C0D7B"/>
    <w:rsid w:val="000C2F38"/>
    <w:rsid w:val="000C3149"/>
    <w:rsid w:val="000C3842"/>
    <w:rsid w:val="000C76BE"/>
    <w:rsid w:val="000D11D4"/>
    <w:rsid w:val="000D4B53"/>
    <w:rsid w:val="000D7BC5"/>
    <w:rsid w:val="000E2434"/>
    <w:rsid w:val="000E51A4"/>
    <w:rsid w:val="000E6DCC"/>
    <w:rsid w:val="000E7D4D"/>
    <w:rsid w:val="000F5229"/>
    <w:rsid w:val="000F5E73"/>
    <w:rsid w:val="0010057C"/>
    <w:rsid w:val="001033FE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666D"/>
    <w:rsid w:val="00116B59"/>
    <w:rsid w:val="0012012D"/>
    <w:rsid w:val="00121089"/>
    <w:rsid w:val="0012435F"/>
    <w:rsid w:val="00131EFA"/>
    <w:rsid w:val="00133463"/>
    <w:rsid w:val="00134B31"/>
    <w:rsid w:val="00135EC1"/>
    <w:rsid w:val="001366DA"/>
    <w:rsid w:val="00137B13"/>
    <w:rsid w:val="00137B7D"/>
    <w:rsid w:val="0014307C"/>
    <w:rsid w:val="00144235"/>
    <w:rsid w:val="00146B9C"/>
    <w:rsid w:val="001471F9"/>
    <w:rsid w:val="00150657"/>
    <w:rsid w:val="00151459"/>
    <w:rsid w:val="001514B7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41C8"/>
    <w:rsid w:val="00184009"/>
    <w:rsid w:val="001848D6"/>
    <w:rsid w:val="00186EC5"/>
    <w:rsid w:val="00187FBF"/>
    <w:rsid w:val="00190500"/>
    <w:rsid w:val="00191C13"/>
    <w:rsid w:val="00194A36"/>
    <w:rsid w:val="0019553E"/>
    <w:rsid w:val="001A14F2"/>
    <w:rsid w:val="001A265F"/>
    <w:rsid w:val="001A46B5"/>
    <w:rsid w:val="001A4BD3"/>
    <w:rsid w:val="001B00A3"/>
    <w:rsid w:val="001B01D3"/>
    <w:rsid w:val="001B0B04"/>
    <w:rsid w:val="001B12CD"/>
    <w:rsid w:val="001B1890"/>
    <w:rsid w:val="001B1B4A"/>
    <w:rsid w:val="001B703B"/>
    <w:rsid w:val="001C0363"/>
    <w:rsid w:val="001C3E78"/>
    <w:rsid w:val="001C4000"/>
    <w:rsid w:val="001C5B35"/>
    <w:rsid w:val="001D0576"/>
    <w:rsid w:val="001D0F7C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3CD5"/>
    <w:rsid w:val="001E676C"/>
    <w:rsid w:val="001F04EE"/>
    <w:rsid w:val="001F19F0"/>
    <w:rsid w:val="001F6499"/>
    <w:rsid w:val="001F7185"/>
    <w:rsid w:val="0020563F"/>
    <w:rsid w:val="00206AAA"/>
    <w:rsid w:val="002114B9"/>
    <w:rsid w:val="002119A1"/>
    <w:rsid w:val="00213A2E"/>
    <w:rsid w:val="0021570F"/>
    <w:rsid w:val="00215BDE"/>
    <w:rsid w:val="00215EC5"/>
    <w:rsid w:val="002201DC"/>
    <w:rsid w:val="002203F7"/>
    <w:rsid w:val="0022292C"/>
    <w:rsid w:val="002234E8"/>
    <w:rsid w:val="00223689"/>
    <w:rsid w:val="00223954"/>
    <w:rsid w:val="00223AA4"/>
    <w:rsid w:val="00225A37"/>
    <w:rsid w:val="002300A5"/>
    <w:rsid w:val="00234332"/>
    <w:rsid w:val="00234B7F"/>
    <w:rsid w:val="00243D79"/>
    <w:rsid w:val="002470CD"/>
    <w:rsid w:val="002471A1"/>
    <w:rsid w:val="00250115"/>
    <w:rsid w:val="00251334"/>
    <w:rsid w:val="00251C22"/>
    <w:rsid w:val="0025605D"/>
    <w:rsid w:val="00256998"/>
    <w:rsid w:val="00257381"/>
    <w:rsid w:val="00262BA8"/>
    <w:rsid w:val="0026393D"/>
    <w:rsid w:val="002650A1"/>
    <w:rsid w:val="002655C4"/>
    <w:rsid w:val="00270A23"/>
    <w:rsid w:val="00271A7C"/>
    <w:rsid w:val="00273440"/>
    <w:rsid w:val="00273EA3"/>
    <w:rsid w:val="00275C58"/>
    <w:rsid w:val="00275DF2"/>
    <w:rsid w:val="00276DD7"/>
    <w:rsid w:val="00277912"/>
    <w:rsid w:val="002819BC"/>
    <w:rsid w:val="00282639"/>
    <w:rsid w:val="002833B8"/>
    <w:rsid w:val="00284BED"/>
    <w:rsid w:val="002901C7"/>
    <w:rsid w:val="00290CE8"/>
    <w:rsid w:val="0029441A"/>
    <w:rsid w:val="00295B41"/>
    <w:rsid w:val="00295C7B"/>
    <w:rsid w:val="002A0768"/>
    <w:rsid w:val="002A13AC"/>
    <w:rsid w:val="002A3A97"/>
    <w:rsid w:val="002A532E"/>
    <w:rsid w:val="002B0F00"/>
    <w:rsid w:val="002B2C6E"/>
    <w:rsid w:val="002B6D83"/>
    <w:rsid w:val="002C10BF"/>
    <w:rsid w:val="002C16FB"/>
    <w:rsid w:val="002C23AC"/>
    <w:rsid w:val="002C2547"/>
    <w:rsid w:val="002C45CD"/>
    <w:rsid w:val="002D2021"/>
    <w:rsid w:val="002D22A1"/>
    <w:rsid w:val="002D2CEB"/>
    <w:rsid w:val="002D2DF9"/>
    <w:rsid w:val="002D408F"/>
    <w:rsid w:val="002D46A1"/>
    <w:rsid w:val="002E14B2"/>
    <w:rsid w:val="002E25B3"/>
    <w:rsid w:val="002E5080"/>
    <w:rsid w:val="002E69AD"/>
    <w:rsid w:val="002F0125"/>
    <w:rsid w:val="002F2816"/>
    <w:rsid w:val="002F29BC"/>
    <w:rsid w:val="002F62D7"/>
    <w:rsid w:val="002F7214"/>
    <w:rsid w:val="003021A6"/>
    <w:rsid w:val="0030369C"/>
    <w:rsid w:val="00303B84"/>
    <w:rsid w:val="0030553D"/>
    <w:rsid w:val="00307A25"/>
    <w:rsid w:val="00307C12"/>
    <w:rsid w:val="00307D54"/>
    <w:rsid w:val="003101CC"/>
    <w:rsid w:val="00311264"/>
    <w:rsid w:val="003202F3"/>
    <w:rsid w:val="00320DA3"/>
    <w:rsid w:val="00326B18"/>
    <w:rsid w:val="00331FC0"/>
    <w:rsid w:val="00332398"/>
    <w:rsid w:val="0033314C"/>
    <w:rsid w:val="00333F43"/>
    <w:rsid w:val="0033721E"/>
    <w:rsid w:val="0033732F"/>
    <w:rsid w:val="0034170E"/>
    <w:rsid w:val="00342C54"/>
    <w:rsid w:val="00343543"/>
    <w:rsid w:val="00343CAB"/>
    <w:rsid w:val="00352EAB"/>
    <w:rsid w:val="00353B08"/>
    <w:rsid w:val="00357C54"/>
    <w:rsid w:val="0036439E"/>
    <w:rsid w:val="00366CBC"/>
    <w:rsid w:val="00367E20"/>
    <w:rsid w:val="00371ED2"/>
    <w:rsid w:val="0038061A"/>
    <w:rsid w:val="00381802"/>
    <w:rsid w:val="00382D2E"/>
    <w:rsid w:val="003833B0"/>
    <w:rsid w:val="0038714B"/>
    <w:rsid w:val="003907F6"/>
    <w:rsid w:val="0039252E"/>
    <w:rsid w:val="00393A0F"/>
    <w:rsid w:val="0039495F"/>
    <w:rsid w:val="00394FF2"/>
    <w:rsid w:val="003A1671"/>
    <w:rsid w:val="003A59B4"/>
    <w:rsid w:val="003A7738"/>
    <w:rsid w:val="003B1053"/>
    <w:rsid w:val="003B3FA3"/>
    <w:rsid w:val="003B4352"/>
    <w:rsid w:val="003B448F"/>
    <w:rsid w:val="003C0C4B"/>
    <w:rsid w:val="003C15C6"/>
    <w:rsid w:val="003C46EA"/>
    <w:rsid w:val="003C5C26"/>
    <w:rsid w:val="003C6810"/>
    <w:rsid w:val="003C7618"/>
    <w:rsid w:val="003D0F98"/>
    <w:rsid w:val="003D374F"/>
    <w:rsid w:val="003D543D"/>
    <w:rsid w:val="003D55AB"/>
    <w:rsid w:val="003D6C01"/>
    <w:rsid w:val="003E16DD"/>
    <w:rsid w:val="003E5EF4"/>
    <w:rsid w:val="003E6D0C"/>
    <w:rsid w:val="003E7336"/>
    <w:rsid w:val="003F1AEB"/>
    <w:rsid w:val="003F20AA"/>
    <w:rsid w:val="003F2A4C"/>
    <w:rsid w:val="003F2AB9"/>
    <w:rsid w:val="003F4FCB"/>
    <w:rsid w:val="003F6672"/>
    <w:rsid w:val="003F6AE4"/>
    <w:rsid w:val="00400CAF"/>
    <w:rsid w:val="00401C69"/>
    <w:rsid w:val="0040397C"/>
    <w:rsid w:val="00414F6B"/>
    <w:rsid w:val="004155AE"/>
    <w:rsid w:val="00420A9B"/>
    <w:rsid w:val="00420BFF"/>
    <w:rsid w:val="004238DC"/>
    <w:rsid w:val="00425879"/>
    <w:rsid w:val="004302DA"/>
    <w:rsid w:val="00430FB6"/>
    <w:rsid w:val="004361C7"/>
    <w:rsid w:val="004362A1"/>
    <w:rsid w:val="004400E0"/>
    <w:rsid w:val="00440965"/>
    <w:rsid w:val="00440C56"/>
    <w:rsid w:val="004416E4"/>
    <w:rsid w:val="00441D24"/>
    <w:rsid w:val="00442784"/>
    <w:rsid w:val="004447A8"/>
    <w:rsid w:val="004451FD"/>
    <w:rsid w:val="004478DF"/>
    <w:rsid w:val="00447C6B"/>
    <w:rsid w:val="00451EA4"/>
    <w:rsid w:val="004543B3"/>
    <w:rsid w:val="00454ADE"/>
    <w:rsid w:val="004554CE"/>
    <w:rsid w:val="00462905"/>
    <w:rsid w:val="004639EB"/>
    <w:rsid w:val="0046587C"/>
    <w:rsid w:val="004663AF"/>
    <w:rsid w:val="004668B8"/>
    <w:rsid w:val="00466BE2"/>
    <w:rsid w:val="00467777"/>
    <w:rsid w:val="00470534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91615"/>
    <w:rsid w:val="0049163F"/>
    <w:rsid w:val="004A0785"/>
    <w:rsid w:val="004A07A8"/>
    <w:rsid w:val="004A1844"/>
    <w:rsid w:val="004A185D"/>
    <w:rsid w:val="004A31DE"/>
    <w:rsid w:val="004A37C8"/>
    <w:rsid w:val="004A6315"/>
    <w:rsid w:val="004A6A72"/>
    <w:rsid w:val="004B0854"/>
    <w:rsid w:val="004B37D0"/>
    <w:rsid w:val="004B5544"/>
    <w:rsid w:val="004B5D3C"/>
    <w:rsid w:val="004B5EBD"/>
    <w:rsid w:val="004B681D"/>
    <w:rsid w:val="004C0EFC"/>
    <w:rsid w:val="004C134B"/>
    <w:rsid w:val="004C4B24"/>
    <w:rsid w:val="004C517C"/>
    <w:rsid w:val="004C7043"/>
    <w:rsid w:val="004D4290"/>
    <w:rsid w:val="004D5118"/>
    <w:rsid w:val="004D5FCC"/>
    <w:rsid w:val="004E29CA"/>
    <w:rsid w:val="004E5347"/>
    <w:rsid w:val="004E73D4"/>
    <w:rsid w:val="004E795A"/>
    <w:rsid w:val="004E7E6B"/>
    <w:rsid w:val="004F136A"/>
    <w:rsid w:val="004F1D20"/>
    <w:rsid w:val="004F4847"/>
    <w:rsid w:val="004F68AB"/>
    <w:rsid w:val="004F6937"/>
    <w:rsid w:val="004F6DA6"/>
    <w:rsid w:val="004F6DD3"/>
    <w:rsid w:val="005001E5"/>
    <w:rsid w:val="00500539"/>
    <w:rsid w:val="00505A7D"/>
    <w:rsid w:val="005061AC"/>
    <w:rsid w:val="00506D08"/>
    <w:rsid w:val="00510F63"/>
    <w:rsid w:val="005110F8"/>
    <w:rsid w:val="00514C69"/>
    <w:rsid w:val="00515BE6"/>
    <w:rsid w:val="005205E0"/>
    <w:rsid w:val="00520BB5"/>
    <w:rsid w:val="00522151"/>
    <w:rsid w:val="00523E70"/>
    <w:rsid w:val="0052454A"/>
    <w:rsid w:val="0052456E"/>
    <w:rsid w:val="0052459E"/>
    <w:rsid w:val="0053108C"/>
    <w:rsid w:val="00531BED"/>
    <w:rsid w:val="00531F59"/>
    <w:rsid w:val="00535487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7662"/>
    <w:rsid w:val="0056030E"/>
    <w:rsid w:val="005616C1"/>
    <w:rsid w:val="00563CF8"/>
    <w:rsid w:val="00565292"/>
    <w:rsid w:val="00570BF7"/>
    <w:rsid w:val="00570C26"/>
    <w:rsid w:val="00571EC9"/>
    <w:rsid w:val="0057407A"/>
    <w:rsid w:val="00575A5E"/>
    <w:rsid w:val="00575B25"/>
    <w:rsid w:val="005772F7"/>
    <w:rsid w:val="00582110"/>
    <w:rsid w:val="005822D8"/>
    <w:rsid w:val="00583B2C"/>
    <w:rsid w:val="00586868"/>
    <w:rsid w:val="00587EE9"/>
    <w:rsid w:val="005903D9"/>
    <w:rsid w:val="005930B8"/>
    <w:rsid w:val="005931FD"/>
    <w:rsid w:val="00595165"/>
    <w:rsid w:val="00595BF6"/>
    <w:rsid w:val="00596F6C"/>
    <w:rsid w:val="005A276E"/>
    <w:rsid w:val="005A3195"/>
    <w:rsid w:val="005A3CA0"/>
    <w:rsid w:val="005A5B78"/>
    <w:rsid w:val="005A63AD"/>
    <w:rsid w:val="005A65CF"/>
    <w:rsid w:val="005A7964"/>
    <w:rsid w:val="005B17A7"/>
    <w:rsid w:val="005B3E38"/>
    <w:rsid w:val="005B3E3B"/>
    <w:rsid w:val="005B58FE"/>
    <w:rsid w:val="005B5EEB"/>
    <w:rsid w:val="005C0515"/>
    <w:rsid w:val="005C1078"/>
    <w:rsid w:val="005C45E0"/>
    <w:rsid w:val="005C7EF1"/>
    <w:rsid w:val="005D05B8"/>
    <w:rsid w:val="005D0800"/>
    <w:rsid w:val="005D27C2"/>
    <w:rsid w:val="005D2A37"/>
    <w:rsid w:val="005E0AA3"/>
    <w:rsid w:val="005E1957"/>
    <w:rsid w:val="005E3200"/>
    <w:rsid w:val="005E4329"/>
    <w:rsid w:val="005E6908"/>
    <w:rsid w:val="005F334B"/>
    <w:rsid w:val="005F473B"/>
    <w:rsid w:val="005F4C39"/>
    <w:rsid w:val="005F5143"/>
    <w:rsid w:val="005F686A"/>
    <w:rsid w:val="00600E42"/>
    <w:rsid w:val="00602B4A"/>
    <w:rsid w:val="00605580"/>
    <w:rsid w:val="006060A8"/>
    <w:rsid w:val="006115BD"/>
    <w:rsid w:val="00615973"/>
    <w:rsid w:val="00616EC1"/>
    <w:rsid w:val="00622869"/>
    <w:rsid w:val="0062373A"/>
    <w:rsid w:val="00627786"/>
    <w:rsid w:val="0063101C"/>
    <w:rsid w:val="00631873"/>
    <w:rsid w:val="00632304"/>
    <w:rsid w:val="00636E93"/>
    <w:rsid w:val="00640C94"/>
    <w:rsid w:val="00641E3E"/>
    <w:rsid w:val="00641EE5"/>
    <w:rsid w:val="006444C3"/>
    <w:rsid w:val="00644EA4"/>
    <w:rsid w:val="0064725E"/>
    <w:rsid w:val="00647FF3"/>
    <w:rsid w:val="00650FCF"/>
    <w:rsid w:val="00651723"/>
    <w:rsid w:val="00652E36"/>
    <w:rsid w:val="00652F2A"/>
    <w:rsid w:val="006540BD"/>
    <w:rsid w:val="0065611C"/>
    <w:rsid w:val="00656EFC"/>
    <w:rsid w:val="00661BF5"/>
    <w:rsid w:val="00663BD7"/>
    <w:rsid w:val="00664037"/>
    <w:rsid w:val="006651F0"/>
    <w:rsid w:val="00665AD0"/>
    <w:rsid w:val="00667C6F"/>
    <w:rsid w:val="006724E9"/>
    <w:rsid w:val="00673B5F"/>
    <w:rsid w:val="0067448D"/>
    <w:rsid w:val="00674ED3"/>
    <w:rsid w:val="006816B8"/>
    <w:rsid w:val="00687647"/>
    <w:rsid w:val="00692EB9"/>
    <w:rsid w:val="00693F1C"/>
    <w:rsid w:val="006946E0"/>
    <w:rsid w:val="006950A3"/>
    <w:rsid w:val="006950F1"/>
    <w:rsid w:val="006A2D09"/>
    <w:rsid w:val="006A33D0"/>
    <w:rsid w:val="006A39E4"/>
    <w:rsid w:val="006A7869"/>
    <w:rsid w:val="006B12AB"/>
    <w:rsid w:val="006B410C"/>
    <w:rsid w:val="006B5CF3"/>
    <w:rsid w:val="006B7B79"/>
    <w:rsid w:val="006C1D1C"/>
    <w:rsid w:val="006C2A6B"/>
    <w:rsid w:val="006C3C0F"/>
    <w:rsid w:val="006C50C1"/>
    <w:rsid w:val="006C51AD"/>
    <w:rsid w:val="006C56EB"/>
    <w:rsid w:val="006D104E"/>
    <w:rsid w:val="006D165F"/>
    <w:rsid w:val="006D18BC"/>
    <w:rsid w:val="006D6ECC"/>
    <w:rsid w:val="006D75A4"/>
    <w:rsid w:val="006D771C"/>
    <w:rsid w:val="006E13DA"/>
    <w:rsid w:val="006E15D0"/>
    <w:rsid w:val="006E4847"/>
    <w:rsid w:val="006E6060"/>
    <w:rsid w:val="006E6A1D"/>
    <w:rsid w:val="006E6E4D"/>
    <w:rsid w:val="006E7149"/>
    <w:rsid w:val="006E736F"/>
    <w:rsid w:val="006F009C"/>
    <w:rsid w:val="006F2F07"/>
    <w:rsid w:val="006F46FF"/>
    <w:rsid w:val="006F4D6D"/>
    <w:rsid w:val="00700313"/>
    <w:rsid w:val="007007F0"/>
    <w:rsid w:val="00700A8F"/>
    <w:rsid w:val="0070540C"/>
    <w:rsid w:val="00712E8C"/>
    <w:rsid w:val="00713FD0"/>
    <w:rsid w:val="00722BCF"/>
    <w:rsid w:val="00722E9A"/>
    <w:rsid w:val="00726938"/>
    <w:rsid w:val="00726A78"/>
    <w:rsid w:val="0072764B"/>
    <w:rsid w:val="00730DFE"/>
    <w:rsid w:val="00731E83"/>
    <w:rsid w:val="007367E0"/>
    <w:rsid w:val="00736E4F"/>
    <w:rsid w:val="00741843"/>
    <w:rsid w:val="00742401"/>
    <w:rsid w:val="007436D9"/>
    <w:rsid w:val="0074519C"/>
    <w:rsid w:val="00747BB6"/>
    <w:rsid w:val="00750A98"/>
    <w:rsid w:val="00750EE0"/>
    <w:rsid w:val="00754AD9"/>
    <w:rsid w:val="00754B83"/>
    <w:rsid w:val="00756035"/>
    <w:rsid w:val="007567C3"/>
    <w:rsid w:val="007570F6"/>
    <w:rsid w:val="00760FFA"/>
    <w:rsid w:val="00761FFC"/>
    <w:rsid w:val="007636B3"/>
    <w:rsid w:val="007647D4"/>
    <w:rsid w:val="00765162"/>
    <w:rsid w:val="00765CD4"/>
    <w:rsid w:val="007667A9"/>
    <w:rsid w:val="007669D1"/>
    <w:rsid w:val="007675D6"/>
    <w:rsid w:val="0077063C"/>
    <w:rsid w:val="00772E5A"/>
    <w:rsid w:val="00772FBE"/>
    <w:rsid w:val="00773103"/>
    <w:rsid w:val="007738A4"/>
    <w:rsid w:val="00774195"/>
    <w:rsid w:val="007754EF"/>
    <w:rsid w:val="00775652"/>
    <w:rsid w:val="00776686"/>
    <w:rsid w:val="007845DB"/>
    <w:rsid w:val="007912F1"/>
    <w:rsid w:val="00794346"/>
    <w:rsid w:val="007977D3"/>
    <w:rsid w:val="007A00E1"/>
    <w:rsid w:val="007A015A"/>
    <w:rsid w:val="007A055C"/>
    <w:rsid w:val="007A1DAF"/>
    <w:rsid w:val="007A3945"/>
    <w:rsid w:val="007A4B13"/>
    <w:rsid w:val="007A5277"/>
    <w:rsid w:val="007A62F3"/>
    <w:rsid w:val="007B1328"/>
    <w:rsid w:val="007B199C"/>
    <w:rsid w:val="007B1C6F"/>
    <w:rsid w:val="007B45EF"/>
    <w:rsid w:val="007B46DA"/>
    <w:rsid w:val="007B4B84"/>
    <w:rsid w:val="007B525A"/>
    <w:rsid w:val="007B5457"/>
    <w:rsid w:val="007B731F"/>
    <w:rsid w:val="007C21A9"/>
    <w:rsid w:val="007C3749"/>
    <w:rsid w:val="007C466B"/>
    <w:rsid w:val="007C4FEF"/>
    <w:rsid w:val="007D5D57"/>
    <w:rsid w:val="007D7AD0"/>
    <w:rsid w:val="007E01B5"/>
    <w:rsid w:val="007E1E85"/>
    <w:rsid w:val="007E1EE5"/>
    <w:rsid w:val="007E25B0"/>
    <w:rsid w:val="007E321B"/>
    <w:rsid w:val="007E5D23"/>
    <w:rsid w:val="007E7903"/>
    <w:rsid w:val="007F1B67"/>
    <w:rsid w:val="007F31A4"/>
    <w:rsid w:val="007F51A3"/>
    <w:rsid w:val="007F62AF"/>
    <w:rsid w:val="008004AA"/>
    <w:rsid w:val="008005D1"/>
    <w:rsid w:val="008021F1"/>
    <w:rsid w:val="00802AD9"/>
    <w:rsid w:val="00804C31"/>
    <w:rsid w:val="0080636A"/>
    <w:rsid w:val="00806515"/>
    <w:rsid w:val="00807064"/>
    <w:rsid w:val="0081671E"/>
    <w:rsid w:val="00816B1F"/>
    <w:rsid w:val="00817CC0"/>
    <w:rsid w:val="00817CE8"/>
    <w:rsid w:val="00822781"/>
    <w:rsid w:val="00824274"/>
    <w:rsid w:val="00824B52"/>
    <w:rsid w:val="00827148"/>
    <w:rsid w:val="008303C9"/>
    <w:rsid w:val="008314A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51161"/>
    <w:rsid w:val="00851A31"/>
    <w:rsid w:val="00852168"/>
    <w:rsid w:val="00860747"/>
    <w:rsid w:val="00861539"/>
    <w:rsid w:val="00861EC8"/>
    <w:rsid w:val="00864EF8"/>
    <w:rsid w:val="00867D0D"/>
    <w:rsid w:val="008714C9"/>
    <w:rsid w:val="0087154D"/>
    <w:rsid w:val="00874D3F"/>
    <w:rsid w:val="00880324"/>
    <w:rsid w:val="00880936"/>
    <w:rsid w:val="008851A3"/>
    <w:rsid w:val="00885F93"/>
    <w:rsid w:val="008867AD"/>
    <w:rsid w:val="008A1BFD"/>
    <w:rsid w:val="008A588E"/>
    <w:rsid w:val="008A7E3A"/>
    <w:rsid w:val="008B01AF"/>
    <w:rsid w:val="008B6C0F"/>
    <w:rsid w:val="008B7278"/>
    <w:rsid w:val="008C3E0E"/>
    <w:rsid w:val="008C4173"/>
    <w:rsid w:val="008C4C57"/>
    <w:rsid w:val="008C54C4"/>
    <w:rsid w:val="008C7690"/>
    <w:rsid w:val="008D488B"/>
    <w:rsid w:val="008D55DE"/>
    <w:rsid w:val="008E05D1"/>
    <w:rsid w:val="008E1371"/>
    <w:rsid w:val="008E1813"/>
    <w:rsid w:val="008E1F4E"/>
    <w:rsid w:val="008E26E7"/>
    <w:rsid w:val="008E364D"/>
    <w:rsid w:val="008E3C6F"/>
    <w:rsid w:val="008E3D0D"/>
    <w:rsid w:val="008E4709"/>
    <w:rsid w:val="008E47A5"/>
    <w:rsid w:val="008E6386"/>
    <w:rsid w:val="008F0EC4"/>
    <w:rsid w:val="008F2225"/>
    <w:rsid w:val="008F3B04"/>
    <w:rsid w:val="008F584F"/>
    <w:rsid w:val="008F6B2E"/>
    <w:rsid w:val="008F7D57"/>
    <w:rsid w:val="00900158"/>
    <w:rsid w:val="009006E1"/>
    <w:rsid w:val="009019CD"/>
    <w:rsid w:val="00901C84"/>
    <w:rsid w:val="00902FA3"/>
    <w:rsid w:val="00903366"/>
    <w:rsid w:val="00903A65"/>
    <w:rsid w:val="00903C93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621E"/>
    <w:rsid w:val="00930DBD"/>
    <w:rsid w:val="00932F29"/>
    <w:rsid w:val="0093625D"/>
    <w:rsid w:val="009367A9"/>
    <w:rsid w:val="0093760B"/>
    <w:rsid w:val="0094032F"/>
    <w:rsid w:val="009419A3"/>
    <w:rsid w:val="009426EC"/>
    <w:rsid w:val="009454B7"/>
    <w:rsid w:val="0094728C"/>
    <w:rsid w:val="0095628A"/>
    <w:rsid w:val="00956951"/>
    <w:rsid w:val="0095759C"/>
    <w:rsid w:val="00960F19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3BFE"/>
    <w:rsid w:val="00987C0D"/>
    <w:rsid w:val="009920E2"/>
    <w:rsid w:val="009A0A43"/>
    <w:rsid w:val="009A1E0E"/>
    <w:rsid w:val="009B0B48"/>
    <w:rsid w:val="009B0C49"/>
    <w:rsid w:val="009B21CF"/>
    <w:rsid w:val="009B2FEB"/>
    <w:rsid w:val="009B520E"/>
    <w:rsid w:val="009B6231"/>
    <w:rsid w:val="009B774D"/>
    <w:rsid w:val="009B7DEE"/>
    <w:rsid w:val="009C06F8"/>
    <w:rsid w:val="009C0B80"/>
    <w:rsid w:val="009C51CE"/>
    <w:rsid w:val="009C6A6B"/>
    <w:rsid w:val="009D1ED5"/>
    <w:rsid w:val="009D2344"/>
    <w:rsid w:val="009D4CC3"/>
    <w:rsid w:val="009D523F"/>
    <w:rsid w:val="009D541E"/>
    <w:rsid w:val="009E3075"/>
    <w:rsid w:val="009E44E2"/>
    <w:rsid w:val="009E794F"/>
    <w:rsid w:val="009F1334"/>
    <w:rsid w:val="009F1526"/>
    <w:rsid w:val="009F225F"/>
    <w:rsid w:val="009F3342"/>
    <w:rsid w:val="009F4A79"/>
    <w:rsid w:val="009F5701"/>
    <w:rsid w:val="009F66B3"/>
    <w:rsid w:val="00A029EE"/>
    <w:rsid w:val="00A03CFE"/>
    <w:rsid w:val="00A04E17"/>
    <w:rsid w:val="00A05BDB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2BD3"/>
    <w:rsid w:val="00A25BCA"/>
    <w:rsid w:val="00A308FC"/>
    <w:rsid w:val="00A30B59"/>
    <w:rsid w:val="00A34712"/>
    <w:rsid w:val="00A41B17"/>
    <w:rsid w:val="00A4291C"/>
    <w:rsid w:val="00A437DD"/>
    <w:rsid w:val="00A438B5"/>
    <w:rsid w:val="00A43EC1"/>
    <w:rsid w:val="00A441E5"/>
    <w:rsid w:val="00A45654"/>
    <w:rsid w:val="00A46CB2"/>
    <w:rsid w:val="00A50BF6"/>
    <w:rsid w:val="00A52AC9"/>
    <w:rsid w:val="00A549C8"/>
    <w:rsid w:val="00A6052F"/>
    <w:rsid w:val="00A60C4B"/>
    <w:rsid w:val="00A61A84"/>
    <w:rsid w:val="00A64910"/>
    <w:rsid w:val="00A65068"/>
    <w:rsid w:val="00A66DA4"/>
    <w:rsid w:val="00A6768C"/>
    <w:rsid w:val="00A70B62"/>
    <w:rsid w:val="00A72736"/>
    <w:rsid w:val="00A72BDD"/>
    <w:rsid w:val="00A74855"/>
    <w:rsid w:val="00A74FF4"/>
    <w:rsid w:val="00A75143"/>
    <w:rsid w:val="00A77F44"/>
    <w:rsid w:val="00A80D2B"/>
    <w:rsid w:val="00A84656"/>
    <w:rsid w:val="00A86143"/>
    <w:rsid w:val="00A861F7"/>
    <w:rsid w:val="00A91B65"/>
    <w:rsid w:val="00A92D2D"/>
    <w:rsid w:val="00A9321D"/>
    <w:rsid w:val="00A94154"/>
    <w:rsid w:val="00A94C8F"/>
    <w:rsid w:val="00A96D6C"/>
    <w:rsid w:val="00A978E0"/>
    <w:rsid w:val="00AA1C6A"/>
    <w:rsid w:val="00AA2B4A"/>
    <w:rsid w:val="00AA2D51"/>
    <w:rsid w:val="00AA43AB"/>
    <w:rsid w:val="00AA6A72"/>
    <w:rsid w:val="00AA79A1"/>
    <w:rsid w:val="00AB0F45"/>
    <w:rsid w:val="00AB16B9"/>
    <w:rsid w:val="00AB1F7C"/>
    <w:rsid w:val="00AB2BB5"/>
    <w:rsid w:val="00AC115F"/>
    <w:rsid w:val="00AC50BF"/>
    <w:rsid w:val="00AC5F0B"/>
    <w:rsid w:val="00AC5F6D"/>
    <w:rsid w:val="00AC6F78"/>
    <w:rsid w:val="00AC6FA1"/>
    <w:rsid w:val="00AD2F7A"/>
    <w:rsid w:val="00AD3152"/>
    <w:rsid w:val="00AD3475"/>
    <w:rsid w:val="00AE0D76"/>
    <w:rsid w:val="00AE1133"/>
    <w:rsid w:val="00AF1BEF"/>
    <w:rsid w:val="00AF1DC0"/>
    <w:rsid w:val="00AF2048"/>
    <w:rsid w:val="00AF4909"/>
    <w:rsid w:val="00AF4AC9"/>
    <w:rsid w:val="00AF4B7D"/>
    <w:rsid w:val="00AF6BCD"/>
    <w:rsid w:val="00AF79A5"/>
    <w:rsid w:val="00B00063"/>
    <w:rsid w:val="00B00C1A"/>
    <w:rsid w:val="00B04347"/>
    <w:rsid w:val="00B0499B"/>
    <w:rsid w:val="00B04AD5"/>
    <w:rsid w:val="00B073F1"/>
    <w:rsid w:val="00B07F0A"/>
    <w:rsid w:val="00B11698"/>
    <w:rsid w:val="00B11F94"/>
    <w:rsid w:val="00B13021"/>
    <w:rsid w:val="00B17566"/>
    <w:rsid w:val="00B21478"/>
    <w:rsid w:val="00B21C28"/>
    <w:rsid w:val="00B22675"/>
    <w:rsid w:val="00B23BBF"/>
    <w:rsid w:val="00B25D25"/>
    <w:rsid w:val="00B27EF5"/>
    <w:rsid w:val="00B31F88"/>
    <w:rsid w:val="00B32428"/>
    <w:rsid w:val="00B33140"/>
    <w:rsid w:val="00B371A5"/>
    <w:rsid w:val="00B45B88"/>
    <w:rsid w:val="00B46FB3"/>
    <w:rsid w:val="00B518A3"/>
    <w:rsid w:val="00B5657D"/>
    <w:rsid w:val="00B6048C"/>
    <w:rsid w:val="00B668CA"/>
    <w:rsid w:val="00B672AD"/>
    <w:rsid w:val="00B7036B"/>
    <w:rsid w:val="00B73B10"/>
    <w:rsid w:val="00B77354"/>
    <w:rsid w:val="00B80146"/>
    <w:rsid w:val="00B83375"/>
    <w:rsid w:val="00B83A0E"/>
    <w:rsid w:val="00B8711C"/>
    <w:rsid w:val="00B876C6"/>
    <w:rsid w:val="00B943D7"/>
    <w:rsid w:val="00B97262"/>
    <w:rsid w:val="00B97417"/>
    <w:rsid w:val="00BA13C1"/>
    <w:rsid w:val="00BA24AA"/>
    <w:rsid w:val="00BA4B87"/>
    <w:rsid w:val="00BA5656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6056"/>
    <w:rsid w:val="00BD0B25"/>
    <w:rsid w:val="00BD0FCC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28CF"/>
    <w:rsid w:val="00BF2B2E"/>
    <w:rsid w:val="00BF3F9E"/>
    <w:rsid w:val="00BF583F"/>
    <w:rsid w:val="00BF7E30"/>
    <w:rsid w:val="00C00E5E"/>
    <w:rsid w:val="00C049C2"/>
    <w:rsid w:val="00C04EC1"/>
    <w:rsid w:val="00C10F80"/>
    <w:rsid w:val="00C12116"/>
    <w:rsid w:val="00C12B36"/>
    <w:rsid w:val="00C1488D"/>
    <w:rsid w:val="00C2214E"/>
    <w:rsid w:val="00C23AB3"/>
    <w:rsid w:val="00C24413"/>
    <w:rsid w:val="00C25E71"/>
    <w:rsid w:val="00C26489"/>
    <w:rsid w:val="00C26A7D"/>
    <w:rsid w:val="00C26B35"/>
    <w:rsid w:val="00C2704D"/>
    <w:rsid w:val="00C327A9"/>
    <w:rsid w:val="00C35822"/>
    <w:rsid w:val="00C35E56"/>
    <w:rsid w:val="00C4005E"/>
    <w:rsid w:val="00C417EA"/>
    <w:rsid w:val="00C42E12"/>
    <w:rsid w:val="00C42E7C"/>
    <w:rsid w:val="00C4695D"/>
    <w:rsid w:val="00C53BA6"/>
    <w:rsid w:val="00C60550"/>
    <w:rsid w:val="00C6222F"/>
    <w:rsid w:val="00C62C58"/>
    <w:rsid w:val="00C63B82"/>
    <w:rsid w:val="00C651AA"/>
    <w:rsid w:val="00C668FD"/>
    <w:rsid w:val="00C672EF"/>
    <w:rsid w:val="00C739A9"/>
    <w:rsid w:val="00C73DFF"/>
    <w:rsid w:val="00C7488B"/>
    <w:rsid w:val="00C80D28"/>
    <w:rsid w:val="00C851E9"/>
    <w:rsid w:val="00C85A3B"/>
    <w:rsid w:val="00C85F85"/>
    <w:rsid w:val="00C86077"/>
    <w:rsid w:val="00C87CCC"/>
    <w:rsid w:val="00C90774"/>
    <w:rsid w:val="00C91AE6"/>
    <w:rsid w:val="00C923F0"/>
    <w:rsid w:val="00C95670"/>
    <w:rsid w:val="00C95940"/>
    <w:rsid w:val="00C97296"/>
    <w:rsid w:val="00CA0AD9"/>
    <w:rsid w:val="00CA1438"/>
    <w:rsid w:val="00CA1EE2"/>
    <w:rsid w:val="00CA1F2E"/>
    <w:rsid w:val="00CA2696"/>
    <w:rsid w:val="00CA6AC9"/>
    <w:rsid w:val="00CB1572"/>
    <w:rsid w:val="00CB32BD"/>
    <w:rsid w:val="00CB3BD7"/>
    <w:rsid w:val="00CB4658"/>
    <w:rsid w:val="00CB71C8"/>
    <w:rsid w:val="00CB7FFC"/>
    <w:rsid w:val="00CC0096"/>
    <w:rsid w:val="00CC2A04"/>
    <w:rsid w:val="00CC4BFA"/>
    <w:rsid w:val="00CC52B9"/>
    <w:rsid w:val="00CC6B12"/>
    <w:rsid w:val="00CD180C"/>
    <w:rsid w:val="00CD2F34"/>
    <w:rsid w:val="00CD5AF5"/>
    <w:rsid w:val="00CD65D2"/>
    <w:rsid w:val="00CE45C4"/>
    <w:rsid w:val="00CE7010"/>
    <w:rsid w:val="00CE7888"/>
    <w:rsid w:val="00CF0EEC"/>
    <w:rsid w:val="00CF23D6"/>
    <w:rsid w:val="00D03162"/>
    <w:rsid w:val="00D10576"/>
    <w:rsid w:val="00D110A9"/>
    <w:rsid w:val="00D12BAA"/>
    <w:rsid w:val="00D13451"/>
    <w:rsid w:val="00D1493A"/>
    <w:rsid w:val="00D233BE"/>
    <w:rsid w:val="00D244F3"/>
    <w:rsid w:val="00D2476E"/>
    <w:rsid w:val="00D256B9"/>
    <w:rsid w:val="00D260DC"/>
    <w:rsid w:val="00D30ED1"/>
    <w:rsid w:val="00D30F6E"/>
    <w:rsid w:val="00D31748"/>
    <w:rsid w:val="00D37F95"/>
    <w:rsid w:val="00D41DE8"/>
    <w:rsid w:val="00D466AF"/>
    <w:rsid w:val="00D5305E"/>
    <w:rsid w:val="00D5351D"/>
    <w:rsid w:val="00D541DF"/>
    <w:rsid w:val="00D55E94"/>
    <w:rsid w:val="00D56436"/>
    <w:rsid w:val="00D56E49"/>
    <w:rsid w:val="00D60FC2"/>
    <w:rsid w:val="00D61C2C"/>
    <w:rsid w:val="00D61FCC"/>
    <w:rsid w:val="00D6268C"/>
    <w:rsid w:val="00D62A20"/>
    <w:rsid w:val="00D67F74"/>
    <w:rsid w:val="00D67F8C"/>
    <w:rsid w:val="00D751E5"/>
    <w:rsid w:val="00D7710A"/>
    <w:rsid w:val="00D80D7D"/>
    <w:rsid w:val="00D811F6"/>
    <w:rsid w:val="00D819FE"/>
    <w:rsid w:val="00D858A3"/>
    <w:rsid w:val="00D85FE7"/>
    <w:rsid w:val="00D878F7"/>
    <w:rsid w:val="00D87BE3"/>
    <w:rsid w:val="00D9261C"/>
    <w:rsid w:val="00D94E20"/>
    <w:rsid w:val="00D97A81"/>
    <w:rsid w:val="00DA1275"/>
    <w:rsid w:val="00DA165D"/>
    <w:rsid w:val="00DA2FBA"/>
    <w:rsid w:val="00DA352E"/>
    <w:rsid w:val="00DA4BCA"/>
    <w:rsid w:val="00DA5FCD"/>
    <w:rsid w:val="00DA7198"/>
    <w:rsid w:val="00DA7294"/>
    <w:rsid w:val="00DA73AB"/>
    <w:rsid w:val="00DB001D"/>
    <w:rsid w:val="00DB0870"/>
    <w:rsid w:val="00DB341E"/>
    <w:rsid w:val="00DB4D97"/>
    <w:rsid w:val="00DB58A0"/>
    <w:rsid w:val="00DB6308"/>
    <w:rsid w:val="00DC4241"/>
    <w:rsid w:val="00DC546B"/>
    <w:rsid w:val="00DC5505"/>
    <w:rsid w:val="00DC674A"/>
    <w:rsid w:val="00DD0170"/>
    <w:rsid w:val="00DD04CA"/>
    <w:rsid w:val="00DD09EE"/>
    <w:rsid w:val="00DD0C5C"/>
    <w:rsid w:val="00DD3351"/>
    <w:rsid w:val="00DD3DD4"/>
    <w:rsid w:val="00DD4EC6"/>
    <w:rsid w:val="00DD5131"/>
    <w:rsid w:val="00DD5FF6"/>
    <w:rsid w:val="00DD73D5"/>
    <w:rsid w:val="00DD7D86"/>
    <w:rsid w:val="00DE0974"/>
    <w:rsid w:val="00DE2267"/>
    <w:rsid w:val="00DE241D"/>
    <w:rsid w:val="00DE5ECB"/>
    <w:rsid w:val="00DE69F0"/>
    <w:rsid w:val="00DF5036"/>
    <w:rsid w:val="00DF7415"/>
    <w:rsid w:val="00DF750A"/>
    <w:rsid w:val="00DF7F76"/>
    <w:rsid w:val="00E00B2C"/>
    <w:rsid w:val="00E011F6"/>
    <w:rsid w:val="00E04032"/>
    <w:rsid w:val="00E07C2E"/>
    <w:rsid w:val="00E1186A"/>
    <w:rsid w:val="00E14878"/>
    <w:rsid w:val="00E14C7A"/>
    <w:rsid w:val="00E14FF6"/>
    <w:rsid w:val="00E16794"/>
    <w:rsid w:val="00E2329C"/>
    <w:rsid w:val="00E26FFB"/>
    <w:rsid w:val="00E31CF6"/>
    <w:rsid w:val="00E31DD8"/>
    <w:rsid w:val="00E31ECD"/>
    <w:rsid w:val="00E34CCF"/>
    <w:rsid w:val="00E35158"/>
    <w:rsid w:val="00E35300"/>
    <w:rsid w:val="00E37C7F"/>
    <w:rsid w:val="00E40345"/>
    <w:rsid w:val="00E4193D"/>
    <w:rsid w:val="00E41E5B"/>
    <w:rsid w:val="00E42C68"/>
    <w:rsid w:val="00E438B2"/>
    <w:rsid w:val="00E45D80"/>
    <w:rsid w:val="00E51B68"/>
    <w:rsid w:val="00E56A8E"/>
    <w:rsid w:val="00E60E60"/>
    <w:rsid w:val="00E61240"/>
    <w:rsid w:val="00E62672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3670"/>
    <w:rsid w:val="00E8561B"/>
    <w:rsid w:val="00E85830"/>
    <w:rsid w:val="00E86E72"/>
    <w:rsid w:val="00E870D6"/>
    <w:rsid w:val="00E87878"/>
    <w:rsid w:val="00E91C2F"/>
    <w:rsid w:val="00E933B6"/>
    <w:rsid w:val="00E97342"/>
    <w:rsid w:val="00E977DB"/>
    <w:rsid w:val="00EA0AE7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63A7"/>
    <w:rsid w:val="00EB6BC1"/>
    <w:rsid w:val="00EC352D"/>
    <w:rsid w:val="00EC47EE"/>
    <w:rsid w:val="00EC6FF3"/>
    <w:rsid w:val="00ED0DA7"/>
    <w:rsid w:val="00ED19FD"/>
    <w:rsid w:val="00ED2021"/>
    <w:rsid w:val="00ED3081"/>
    <w:rsid w:val="00ED3FF5"/>
    <w:rsid w:val="00ED4E19"/>
    <w:rsid w:val="00ED7D77"/>
    <w:rsid w:val="00EE09AF"/>
    <w:rsid w:val="00EE0E79"/>
    <w:rsid w:val="00EE21BD"/>
    <w:rsid w:val="00EE4C31"/>
    <w:rsid w:val="00EE528C"/>
    <w:rsid w:val="00EE6F0B"/>
    <w:rsid w:val="00EE74EE"/>
    <w:rsid w:val="00EF0A6E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6EF2"/>
    <w:rsid w:val="00F17DCC"/>
    <w:rsid w:val="00F17FB9"/>
    <w:rsid w:val="00F21741"/>
    <w:rsid w:val="00F219D5"/>
    <w:rsid w:val="00F21A10"/>
    <w:rsid w:val="00F2265B"/>
    <w:rsid w:val="00F23BA2"/>
    <w:rsid w:val="00F23D98"/>
    <w:rsid w:val="00F243A8"/>
    <w:rsid w:val="00F253FF"/>
    <w:rsid w:val="00F3075F"/>
    <w:rsid w:val="00F31168"/>
    <w:rsid w:val="00F31CB1"/>
    <w:rsid w:val="00F31FBD"/>
    <w:rsid w:val="00F32703"/>
    <w:rsid w:val="00F3300F"/>
    <w:rsid w:val="00F333C7"/>
    <w:rsid w:val="00F346F4"/>
    <w:rsid w:val="00F35130"/>
    <w:rsid w:val="00F37A1B"/>
    <w:rsid w:val="00F4081A"/>
    <w:rsid w:val="00F42E5E"/>
    <w:rsid w:val="00F44559"/>
    <w:rsid w:val="00F51DC1"/>
    <w:rsid w:val="00F53C1D"/>
    <w:rsid w:val="00F54C1A"/>
    <w:rsid w:val="00F555C0"/>
    <w:rsid w:val="00F57189"/>
    <w:rsid w:val="00F5775A"/>
    <w:rsid w:val="00F57A59"/>
    <w:rsid w:val="00F60F3C"/>
    <w:rsid w:val="00F61035"/>
    <w:rsid w:val="00F6241A"/>
    <w:rsid w:val="00F62924"/>
    <w:rsid w:val="00F62CCD"/>
    <w:rsid w:val="00F7209A"/>
    <w:rsid w:val="00F777C4"/>
    <w:rsid w:val="00F82161"/>
    <w:rsid w:val="00F83FCE"/>
    <w:rsid w:val="00F867F3"/>
    <w:rsid w:val="00F9015D"/>
    <w:rsid w:val="00F92C1A"/>
    <w:rsid w:val="00F95A96"/>
    <w:rsid w:val="00F972FF"/>
    <w:rsid w:val="00F97F60"/>
    <w:rsid w:val="00FA1215"/>
    <w:rsid w:val="00FA1D32"/>
    <w:rsid w:val="00FA1FE7"/>
    <w:rsid w:val="00FA4FFF"/>
    <w:rsid w:val="00FA5295"/>
    <w:rsid w:val="00FA7CDD"/>
    <w:rsid w:val="00FB338B"/>
    <w:rsid w:val="00FB3AF4"/>
    <w:rsid w:val="00FC2FEF"/>
    <w:rsid w:val="00FD3CD7"/>
    <w:rsid w:val="00FD500E"/>
    <w:rsid w:val="00FE5151"/>
    <w:rsid w:val="00FE554C"/>
    <w:rsid w:val="00FF01F8"/>
    <w:rsid w:val="00FF1432"/>
    <w:rsid w:val="00FF2302"/>
    <w:rsid w:val="00FF40BB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0436C6"/>
    <w:pPr>
      <w:tabs>
        <w:tab w:val="right" w:leader="dot" w:pos="9344"/>
      </w:tabs>
      <w:spacing w:after="0" w:line="240" w:lineRule="auto"/>
      <w:ind w:firstLine="284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0">
    <w:name w:val="Стиль3"/>
    <w:basedOn w:val="23"/>
    <w:link w:val="32"/>
    <w:rsid w:val="00A10116"/>
    <w:pPr>
      <w:spacing w:line="240" w:lineRule="auto"/>
      <w:jc w:val="center"/>
    </w:pPr>
  </w:style>
  <w:style w:type="character" w:customStyle="1" w:styleId="32">
    <w:name w:val="Стиль3 Знак"/>
    <w:basedOn w:val="24"/>
    <w:link w:val="30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qFormat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3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51A31"/>
    <w:pPr>
      <w:spacing w:after="100"/>
      <w:ind w:left="220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f9">
    <w:name w:val="ТС Основной текст"/>
    <w:basedOn w:val="aff4"/>
    <w:link w:val="affffa"/>
    <w:qFormat/>
    <w:rsid w:val="00A46CB2"/>
    <w:pPr>
      <w:spacing w:after="0" w:line="360" w:lineRule="auto"/>
      <w:ind w:right="0" w:firstLine="567"/>
    </w:pPr>
    <w:rPr>
      <w:b w:val="0"/>
      <w:color w:val="000000" w:themeColor="text1"/>
    </w:rPr>
  </w:style>
  <w:style w:type="character" w:customStyle="1" w:styleId="affffa">
    <w:name w:val="ТС Основной текст Знак"/>
    <w:basedOn w:val="aff5"/>
    <w:link w:val="affff9"/>
    <w:rsid w:val="00A46CB2"/>
    <w:rPr>
      <w:rFonts w:ascii="Times New Roman" w:hAnsi="Times New Roman" w:cs="Times New Roman"/>
      <w:b/>
      <w:color w:val="000000" w:themeColor="text1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0F6AA6-A031-47DA-8211-0A772C4E5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6778</Words>
  <Characters>38639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45327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Приемная</cp:lastModifiedBy>
  <cp:revision>44</cp:revision>
  <cp:lastPrinted>2022-06-30T17:10:00Z</cp:lastPrinted>
  <dcterms:created xsi:type="dcterms:W3CDTF">2020-04-08T13:46:00Z</dcterms:created>
  <dcterms:modified xsi:type="dcterms:W3CDTF">2022-06-30T17:10:00Z</dcterms:modified>
</cp:coreProperties>
</file>